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刘晓清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</w:t>
      </w:r>
      <w:r>
        <w:rPr>
          <w:rFonts w:hint="eastAsia"/>
          <w:sz w:val="40"/>
          <w:szCs w:val="48"/>
          <w:lang w:val="en-US" w:eastAsia="zh-CN"/>
        </w:rPr>
        <w:t>枢颜系列品种活动方案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一、活动时间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2024.6.1--2024.6.30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二、活动门店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三、活动内容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品种明细（</w:t>
      </w:r>
      <w:r>
        <w:rPr>
          <w:rFonts w:hint="eastAsia"/>
          <w:sz w:val="28"/>
          <w:szCs w:val="28"/>
          <w:lang w:val="en-US" w:eastAsia="zh-CN"/>
        </w:rPr>
        <w:t>械字号，可刷卡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</w:p>
    <w:tbl>
      <w:tblPr>
        <w:tblStyle w:val="3"/>
        <w:tblW w:w="10076" w:type="dxa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797"/>
        <w:gridCol w:w="2333"/>
        <w:gridCol w:w="1871"/>
        <w:gridCol w:w="801"/>
        <w:gridCol w:w="906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前台毛利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2505130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重组人源胶原蛋白修复敷料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汉方再生医学（银川）集团有限公司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X型 4gx3支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2507742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医用重组胶原蛋白修复液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西安中美康生物科技有限公司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4mlx3支(B型)</w:t>
            </w:r>
          </w:p>
        </w:tc>
        <w:tc>
          <w:tcPr>
            <w:tcW w:w="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2506774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医用重组胶原蛋白修复贴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西安中美康生物科技有限公司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28g(23cmx21cm）x5袋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2505131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重组人源胶原蛋白修复敷料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汉方再生医学（银川）集团有限公司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F型 28g(23cmx21cm)x5袋 (枢颜)</w:t>
            </w:r>
          </w:p>
        </w:tc>
        <w:tc>
          <w:tcPr>
            <w:tcW w:w="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（2）消费者活动及员工奖励政策</w:t>
      </w:r>
    </w:p>
    <w:tbl>
      <w:tblPr>
        <w:tblStyle w:val="3"/>
        <w:tblW w:w="9979" w:type="dxa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998"/>
        <w:gridCol w:w="3255"/>
        <w:gridCol w:w="3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消费者活动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认购奖励（奖励由公司支出）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2505130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2507742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重组人源胶原蛋白修复敷料（涂抹）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168两盒，3套加赠导入仪（执行到12月31日）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1档/未完成：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6元/盒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完成2档奖励：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2505131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2506774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重组人源胶原蛋白修复敷料（面膜）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99元/4盒，两套面膜加赠水光针一盒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完成2档奖励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4元/套盒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未完成/完成1档奖励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奖励由公司支出，以认购形式发至门店，活动结束根据奖励规则及实际销售多退少补</w:t>
            </w:r>
          </w:p>
        </w:tc>
      </w:tr>
    </w:tbl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（3）考核</w:t>
      </w:r>
    </w:p>
    <w:tbl>
      <w:tblPr>
        <w:tblStyle w:val="3"/>
        <w:tblW w:w="10059" w:type="dxa"/>
        <w:tblInd w:w="-3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4574"/>
        <w:gridCol w:w="4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考核</w:t>
            </w:r>
          </w:p>
        </w:tc>
        <w:tc>
          <w:tcPr>
            <w:tcW w:w="4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每日/周考核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全月考核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涂抹型</w:t>
            </w:r>
          </w:p>
        </w:tc>
        <w:tc>
          <w:tcPr>
            <w:tcW w:w="4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每周挂零人员需回公司参加周末重点品种培训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70C0"/>
                <w:kern w:val="0"/>
                <w:sz w:val="22"/>
                <w:szCs w:val="22"/>
                <w:u w:val="none"/>
                <w:lang w:val="en-US" w:eastAsia="zh-CN" w:bidi="ar"/>
              </w:rPr>
              <w:t>水光针全月未完成任务按差额5元/盒处罚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面膜</w:t>
            </w:r>
          </w:p>
        </w:tc>
        <w:tc>
          <w:tcPr>
            <w:tcW w:w="4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每店每天不得挂零，挂零门店抄写品种说明书5遍，片长在片区群检核，并写破零措施原因发片区群，片长检核，营运部抽查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面膜全月未完成任务按差额1元/盒处罚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请片区主管每晚进行片区销售通报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取消营采中考核及奖励政策，以此为准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四、活动形式：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全员认购   </w:t>
      </w:r>
    </w:p>
    <w:tbl>
      <w:tblPr>
        <w:tblStyle w:val="4"/>
        <w:tblW w:w="10138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2677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8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26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个人认购1档任务</w:t>
            </w:r>
          </w:p>
        </w:tc>
        <w:tc>
          <w:tcPr>
            <w:tcW w:w="2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个人认购2档任务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重组人源胶原蛋白修复敷料（涂抹）</w:t>
            </w:r>
          </w:p>
        </w:tc>
        <w:tc>
          <w:tcPr>
            <w:tcW w:w="2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4盒</w:t>
            </w:r>
          </w:p>
        </w:tc>
        <w:tc>
          <w:tcPr>
            <w:tcW w:w="2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重组人源胶原蛋白修复敷料（面膜）</w:t>
            </w:r>
          </w:p>
        </w:tc>
        <w:tc>
          <w:tcPr>
            <w:tcW w:w="2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26盒</w:t>
            </w:r>
          </w:p>
        </w:tc>
        <w:tc>
          <w:tcPr>
            <w:tcW w:w="2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40盒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3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公司根据员工认购数量预发奖励（费用由公司支付），活动结束根据实销多退少补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0070C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989965</wp:posOffset>
            </wp:positionV>
            <wp:extent cx="3048635" cy="4064635"/>
            <wp:effectExtent l="0" t="0" r="18415" b="12065"/>
            <wp:wrapSquare wrapText="bothSides"/>
            <wp:docPr id="4" name="图片 4" descr="9d433c3042815e70027a0f3a42ed5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d433c3042815e70027a0f3a42ed5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946785</wp:posOffset>
            </wp:positionV>
            <wp:extent cx="3094355" cy="4128135"/>
            <wp:effectExtent l="0" t="0" r="10795" b="5715"/>
            <wp:wrapSquare wrapText="bothSides"/>
            <wp:docPr id="3" name="图片 3" descr="0a7fd7639ab8c1df7925bd16e290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7fd7639ab8c1df7925bd16e2900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70C0"/>
          <w:sz w:val="24"/>
          <w:szCs w:val="24"/>
          <w:lang w:val="en-US" w:eastAsia="zh-CN"/>
        </w:rPr>
        <w:t>任务认购到人，请各位小伙伴按附表填写认购盒数，今日上午12点前填写完毕，请片区主管收集汇总后今日17点前反馈到营运部（每人必须填写）</w:t>
      </w:r>
      <w:bookmarkEnd w:id="0"/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六、 陈列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请各店按要求完成，今日发片区群片区主管检核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枢颜活动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6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4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核对：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王四维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dhNWE4NDJkZjQ3N2E1MGQwNmVmNjcwMTQwNDEifQ=="/>
  </w:docVars>
  <w:rsids>
    <w:rsidRoot w:val="00000000"/>
    <w:rsid w:val="0011735A"/>
    <w:rsid w:val="01FF3BC3"/>
    <w:rsid w:val="0793572B"/>
    <w:rsid w:val="0967242D"/>
    <w:rsid w:val="0F417446"/>
    <w:rsid w:val="0F6909B1"/>
    <w:rsid w:val="11E9368C"/>
    <w:rsid w:val="13645F7C"/>
    <w:rsid w:val="178E7541"/>
    <w:rsid w:val="19F9293F"/>
    <w:rsid w:val="1A4559DF"/>
    <w:rsid w:val="1A5346A2"/>
    <w:rsid w:val="1A6D2DFF"/>
    <w:rsid w:val="1D28697C"/>
    <w:rsid w:val="208B5A8B"/>
    <w:rsid w:val="22990301"/>
    <w:rsid w:val="244700D1"/>
    <w:rsid w:val="26396DF4"/>
    <w:rsid w:val="26430836"/>
    <w:rsid w:val="272C6959"/>
    <w:rsid w:val="2A241B69"/>
    <w:rsid w:val="2D21467A"/>
    <w:rsid w:val="31CA2279"/>
    <w:rsid w:val="34052013"/>
    <w:rsid w:val="3B764328"/>
    <w:rsid w:val="3CA0222E"/>
    <w:rsid w:val="3D0B4FEB"/>
    <w:rsid w:val="3F405C9E"/>
    <w:rsid w:val="430F7403"/>
    <w:rsid w:val="448D6ACB"/>
    <w:rsid w:val="4B0D334C"/>
    <w:rsid w:val="4E5B174E"/>
    <w:rsid w:val="50125BC3"/>
    <w:rsid w:val="50AE32FC"/>
    <w:rsid w:val="546B2B5C"/>
    <w:rsid w:val="55FF7233"/>
    <w:rsid w:val="577C6975"/>
    <w:rsid w:val="580E3A55"/>
    <w:rsid w:val="5B2B1907"/>
    <w:rsid w:val="6088556D"/>
    <w:rsid w:val="62DE6E32"/>
    <w:rsid w:val="632C562C"/>
    <w:rsid w:val="653F3F71"/>
    <w:rsid w:val="68720268"/>
    <w:rsid w:val="69001CCB"/>
    <w:rsid w:val="69961435"/>
    <w:rsid w:val="69C41894"/>
    <w:rsid w:val="6DAC1F0A"/>
    <w:rsid w:val="6F656188"/>
    <w:rsid w:val="72695938"/>
    <w:rsid w:val="748F32A4"/>
    <w:rsid w:val="76200A04"/>
    <w:rsid w:val="77BF1031"/>
    <w:rsid w:val="7A195E96"/>
    <w:rsid w:val="7A7C79BA"/>
    <w:rsid w:val="7B711D02"/>
    <w:rsid w:val="7BE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otnote reference"/>
    <w:basedOn w:val="5"/>
    <w:autoRedefine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958</Characters>
  <Lines>0</Lines>
  <Paragraphs>0</Paragraphs>
  <TotalTime>21</TotalTime>
  <ScaleCrop>false</ScaleCrop>
  <LinksUpToDate>false</LinksUpToDate>
  <CharactersWithSpaces>1127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2024-01-24T08:17:00Z</dcterms:created>
  <dc:creator>TJ</dc:creator>
  <cp:lastModifiedBy>玲小妹</cp:lastModifiedBy>
  <cp:lastPrinted>2024-03-06T04:48:00Z</cp:lastPrinted>
  <dcterms:modified xsi:type="dcterms:W3CDTF">2024-06-06T02:07:58Z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DBE9375034E846748CCE6E517111F506_12</vt:lpwstr>
  </property>
</Properties>
</file>