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2560" w:firstLineChars="800"/>
        <w:rPr>
          <w:rFonts w:hint="eastAsia" w:ascii="宋体" w:hAnsi="宋体" w:eastAsia="宋体" w:cs="宋体"/>
          <w:sz w:val="32"/>
          <w:szCs w:val="32"/>
        </w:rPr>
      </w:pPr>
      <w:r>
        <w:rPr>
          <w:rFonts w:hint="eastAsia" w:ascii="宋体" w:hAnsi="宋体" w:eastAsia="宋体" w:cs="宋体"/>
          <w:sz w:val="32"/>
          <w:szCs w:val="32"/>
        </w:rPr>
        <w:t>薇诺娜内训师招募令</w:t>
      </w:r>
    </w:p>
    <w:p>
      <w:pPr>
        <w:spacing w:line="240" w:lineRule="auto"/>
        <w:ind w:firstLine="2520" w:firstLineChars="900"/>
        <w:rPr>
          <w:rFonts w:hint="eastAsia" w:ascii="宋体" w:hAnsi="宋体" w:eastAsia="宋体" w:cs="宋体"/>
          <w:sz w:val="28"/>
          <w:szCs w:val="28"/>
        </w:rPr>
      </w:pPr>
    </w:p>
    <w:p>
      <w:pPr>
        <w:spacing w:line="240" w:lineRule="auto"/>
        <w:rPr>
          <w:rFonts w:hint="eastAsia" w:ascii="宋体" w:hAnsi="宋体" w:eastAsia="宋体" w:cs="宋体"/>
          <w:sz w:val="28"/>
          <w:szCs w:val="28"/>
        </w:rPr>
      </w:pPr>
      <w:r>
        <w:rPr>
          <w:rFonts w:hint="eastAsia" w:ascii="宋体" w:hAnsi="宋体" w:eastAsia="宋体" w:cs="宋体"/>
          <w:sz w:val="28"/>
          <w:szCs w:val="28"/>
        </w:rPr>
        <w:t>亲爱的</w:t>
      </w:r>
      <w:r>
        <w:rPr>
          <w:rFonts w:hint="eastAsia" w:ascii="宋体" w:hAnsi="宋体" w:eastAsia="宋体" w:cs="宋体"/>
          <w:sz w:val="28"/>
          <w:szCs w:val="28"/>
          <w:lang w:val="en-US" w:eastAsia="zh-CN"/>
        </w:rPr>
        <w:t>太极</w:t>
      </w:r>
      <w:r>
        <w:rPr>
          <w:rFonts w:hint="eastAsia" w:ascii="宋体" w:hAnsi="宋体" w:eastAsia="宋体" w:cs="宋体"/>
          <w:sz w:val="28"/>
          <w:szCs w:val="28"/>
        </w:rPr>
        <w:t>同仁们：</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薇诺娜内训师计划</w:t>
      </w:r>
      <w:r>
        <w:rPr>
          <w:rFonts w:hint="eastAsia" w:ascii="宋体" w:hAnsi="宋体" w:eastAsia="宋体" w:cs="宋体"/>
          <w:sz w:val="28"/>
          <w:szCs w:val="28"/>
          <w:lang w:val="en-US" w:eastAsia="zh-CN"/>
        </w:rPr>
        <w:t>开始啦</w:t>
      </w:r>
      <w:r>
        <w:rPr>
          <w:rFonts w:hint="eastAsia" w:ascii="宋体" w:hAnsi="宋体" w:eastAsia="宋体" w:cs="宋体"/>
          <w:sz w:val="28"/>
          <w:szCs w:val="28"/>
        </w:rPr>
        <w:t>！为了不断提升团队的专业素养</w:t>
      </w:r>
      <w:r>
        <w:rPr>
          <w:rFonts w:hint="eastAsia" w:ascii="宋体" w:hAnsi="宋体" w:eastAsia="宋体" w:cs="宋体"/>
          <w:sz w:val="28"/>
          <w:szCs w:val="28"/>
          <w:lang w:val="en-US" w:eastAsia="zh-CN"/>
        </w:rPr>
        <w:t>助力连锁药房的健康美丽转型</w:t>
      </w:r>
      <w:r>
        <w:rPr>
          <w:rFonts w:hint="eastAsia" w:ascii="宋体" w:hAnsi="宋体" w:eastAsia="宋体" w:cs="宋体"/>
          <w:sz w:val="28"/>
          <w:szCs w:val="28"/>
        </w:rPr>
        <w:t>，我们特别策划了此次内训师招募活动，旨在优选30家门店，重点打造成太极标杆门店，并选拔出三名卓越的内训师。</w:t>
      </w:r>
    </w:p>
    <w:p>
      <w:pPr>
        <w:spacing w:line="240" w:lineRule="auto"/>
        <w:rPr>
          <w:rFonts w:hint="eastAsia" w:ascii="宋体" w:hAnsi="宋体" w:eastAsia="宋体" w:cs="宋体"/>
          <w:sz w:val="28"/>
          <w:szCs w:val="28"/>
        </w:rPr>
      </w:pPr>
      <w:r>
        <w:rPr>
          <w:rFonts w:hint="eastAsia" w:ascii="宋体" w:hAnsi="宋体" w:eastAsia="宋体" w:cs="宋体"/>
          <w:b/>
          <w:bCs/>
          <w:sz w:val="28"/>
          <w:szCs w:val="28"/>
        </w:rPr>
        <w:t>计划时间</w:t>
      </w:r>
      <w:r>
        <w:rPr>
          <w:rFonts w:hint="eastAsia" w:ascii="宋体" w:hAnsi="宋体" w:eastAsia="宋体" w:cs="宋体"/>
          <w:sz w:val="28"/>
          <w:szCs w:val="28"/>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6月18日-9月18日</w:t>
      </w:r>
    </w:p>
    <w:p>
      <w:pPr>
        <w:spacing w:line="240" w:lineRule="auto"/>
        <w:rPr>
          <w:rFonts w:hint="eastAsia" w:ascii="宋体" w:hAnsi="宋体" w:eastAsia="宋体" w:cs="宋体"/>
          <w:sz w:val="28"/>
          <w:szCs w:val="28"/>
        </w:rPr>
      </w:pPr>
      <w:r>
        <w:rPr>
          <w:rFonts w:hint="eastAsia" w:ascii="宋体" w:hAnsi="宋体" w:eastAsia="宋体" w:cs="宋体"/>
          <w:b/>
          <w:bCs/>
          <w:sz w:val="28"/>
          <w:szCs w:val="28"/>
        </w:rPr>
        <w:t>内训师门店福利</w:t>
      </w:r>
      <w:r>
        <w:rPr>
          <w:rFonts w:hint="eastAsia" w:ascii="宋体" w:hAnsi="宋体" w:eastAsia="宋体" w:cs="宋体"/>
          <w:sz w:val="28"/>
          <w:szCs w:val="28"/>
        </w:rPr>
        <w:t>：</w:t>
      </w:r>
    </w:p>
    <w:p>
      <w:pPr>
        <w:numPr>
          <w:ilvl w:val="0"/>
          <w:numId w:val="1"/>
        </w:num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产品奖励</w:t>
      </w:r>
    </w:p>
    <w:p>
      <w:pPr>
        <w:numPr>
          <w:ilvl w:val="0"/>
          <w:numId w:val="0"/>
        </w:numPr>
        <w:spacing w:line="240" w:lineRule="auto"/>
        <w:ind w:left="440" w:leftChars="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我们将为内训师的门店提供专属试用装，让每位内训师都能充分体验产品</w:t>
      </w:r>
      <w:r>
        <w:rPr>
          <w:rFonts w:hint="eastAsia" w:ascii="宋体" w:hAnsi="宋体" w:eastAsia="宋体" w:cs="宋体"/>
          <w:color w:val="000000"/>
          <w:sz w:val="28"/>
          <w:szCs w:val="28"/>
          <w:lang w:val="en-US" w:eastAsia="zh-CN"/>
        </w:rPr>
        <w:t>助力销售</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每月准备精美伴手礼，让内训师们实现薇诺娜自由。</w:t>
      </w:r>
    </w:p>
    <w:p>
      <w:pPr>
        <w:numPr>
          <w:ilvl w:val="0"/>
          <w:numId w:val="1"/>
        </w:num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晒单支持</w:t>
      </w:r>
    </w:p>
    <w:p>
      <w:pPr>
        <w:numPr>
          <w:ilvl w:val="0"/>
          <w:numId w:val="0"/>
        </w:numPr>
        <w:spacing w:line="24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为内训师们提供</w:t>
      </w:r>
      <w:r>
        <w:rPr>
          <w:rFonts w:hint="eastAsia" w:ascii="宋体" w:hAnsi="宋体" w:eastAsia="宋体" w:cs="宋体"/>
          <w:color w:val="000000"/>
          <w:sz w:val="28"/>
          <w:szCs w:val="28"/>
        </w:rPr>
        <w:t>高规格晒单活动，赢取丰厚</w:t>
      </w:r>
      <w:r>
        <w:rPr>
          <w:rFonts w:hint="eastAsia" w:ascii="宋体" w:hAnsi="宋体" w:eastAsia="宋体" w:cs="宋体"/>
          <w:color w:val="000000"/>
          <w:sz w:val="28"/>
          <w:szCs w:val="28"/>
          <w:lang w:val="en-US" w:eastAsia="zh-CN"/>
        </w:rPr>
        <w:t>现金</w:t>
      </w:r>
      <w:r>
        <w:rPr>
          <w:rFonts w:hint="eastAsia" w:ascii="宋体" w:hAnsi="宋体" w:eastAsia="宋体" w:cs="宋体"/>
          <w:color w:val="000000"/>
          <w:sz w:val="28"/>
          <w:szCs w:val="28"/>
        </w:rPr>
        <w:t>奖励</w:t>
      </w:r>
    </w:p>
    <w:p>
      <w:pPr>
        <w:spacing w:line="240" w:lineRule="auto"/>
        <w:rPr>
          <w:rFonts w:hint="eastAsia" w:ascii="宋体" w:hAnsi="宋体" w:eastAsia="宋体" w:cs="宋体"/>
          <w:sz w:val="28"/>
          <w:szCs w:val="28"/>
        </w:rPr>
      </w:pPr>
      <w:r>
        <w:rPr>
          <w:rFonts w:hint="eastAsia" w:ascii="宋体" w:hAnsi="宋体" w:eastAsia="宋体" w:cs="宋体"/>
          <w:b/>
          <w:bCs/>
          <w:sz w:val="28"/>
          <w:szCs w:val="28"/>
        </w:rPr>
        <w:t>月度奖励机制</w:t>
      </w:r>
      <w:r>
        <w:rPr>
          <w:rFonts w:hint="eastAsia" w:ascii="宋体" w:hAnsi="宋体" w:eastAsia="宋体" w:cs="宋体"/>
          <w:sz w:val="28"/>
          <w:szCs w:val="28"/>
        </w:rPr>
        <w:t>：</w:t>
      </w:r>
    </w:p>
    <w:p>
      <w:pPr>
        <w:numPr>
          <w:ilvl w:val="0"/>
          <w:numId w:val="0"/>
        </w:numPr>
        <w:spacing w:line="24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每月，我们将根据同比增长、达成金额和爆品销售</w:t>
      </w:r>
      <w:r>
        <w:rPr>
          <w:rFonts w:hint="eastAsia" w:ascii="宋体" w:hAnsi="宋体" w:eastAsia="宋体" w:cs="宋体"/>
          <w:color w:val="000000"/>
          <w:sz w:val="28"/>
          <w:szCs w:val="28"/>
          <w:lang w:val="en-US" w:eastAsia="zh-CN"/>
        </w:rPr>
        <w:t>伞</w:t>
      </w:r>
      <w:r>
        <w:rPr>
          <w:rFonts w:hint="eastAsia" w:ascii="宋体" w:hAnsi="宋体" w:eastAsia="宋体" w:cs="宋体"/>
          <w:color w:val="000000"/>
          <w:sz w:val="28"/>
          <w:szCs w:val="28"/>
        </w:rPr>
        <w:t>个维度，评选出</w:t>
      </w:r>
      <w:r>
        <w:rPr>
          <w:rFonts w:hint="eastAsia" w:ascii="宋体" w:hAnsi="宋体" w:eastAsia="宋体" w:cs="宋体"/>
          <w:color w:val="000000"/>
          <w:sz w:val="28"/>
          <w:szCs w:val="28"/>
          <w:lang w:val="en-US" w:eastAsia="zh-CN"/>
        </w:rPr>
        <w:t>9名</w:t>
      </w:r>
      <w:r>
        <w:rPr>
          <w:rFonts w:hint="eastAsia" w:ascii="宋体" w:hAnsi="宋体" w:eastAsia="宋体" w:cs="宋体"/>
          <w:color w:val="000000"/>
          <w:sz w:val="28"/>
          <w:szCs w:val="28"/>
        </w:rPr>
        <w:t>优秀</w:t>
      </w:r>
      <w:r>
        <w:rPr>
          <w:rFonts w:hint="eastAsia" w:ascii="宋体" w:hAnsi="宋体" w:eastAsia="宋体" w:cs="宋体"/>
          <w:color w:val="000000"/>
          <w:sz w:val="28"/>
          <w:szCs w:val="28"/>
          <w:lang w:val="en-US" w:eastAsia="zh-CN"/>
        </w:rPr>
        <w:t>内训师</w:t>
      </w:r>
      <w:r>
        <w:rPr>
          <w:rFonts w:hint="eastAsia" w:ascii="宋体" w:hAnsi="宋体" w:eastAsia="宋体" w:cs="宋体"/>
          <w:color w:val="000000"/>
          <w:sz w:val="28"/>
          <w:szCs w:val="28"/>
        </w:rPr>
        <w:t>获得丰厚的现金奖励，让你的努力得到应有的回报！</w:t>
      </w:r>
    </w:p>
    <w:p>
      <w:pPr>
        <w:spacing w:line="240" w:lineRule="auto"/>
        <w:rPr>
          <w:sz w:val="28"/>
          <w:szCs w:val="28"/>
        </w:rPr>
      </w:pPr>
      <w:r>
        <w:rPr>
          <w:rFonts w:hint="eastAsia"/>
          <w:b/>
          <w:bCs/>
          <w:sz w:val="28"/>
          <w:szCs w:val="28"/>
        </w:rPr>
        <w:t>培训支持</w:t>
      </w:r>
      <w:r>
        <w:rPr>
          <w:rFonts w:hint="eastAsia"/>
          <w:sz w:val="28"/>
          <w:szCs w:val="28"/>
        </w:rPr>
        <w:t>：</w:t>
      </w:r>
      <w:bookmarkStart w:id="0" w:name="_GoBack"/>
      <w:bookmarkEnd w:id="0"/>
    </w:p>
    <w:p>
      <w:pPr>
        <w:numPr>
          <w:ilvl w:val="0"/>
          <w:numId w:val="0"/>
        </w:num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沙龙式培训</w:t>
      </w:r>
    </w:p>
    <w:p>
      <w:pPr>
        <w:numPr>
          <w:ilvl w:val="0"/>
          <w:numId w:val="0"/>
        </w:numPr>
        <w:spacing w:line="24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每月我们将支持一场沙龙式培训活动，让内训师们</w:t>
      </w:r>
      <w:r>
        <w:rPr>
          <w:rFonts w:hint="eastAsia" w:ascii="宋体" w:hAnsi="宋体" w:eastAsia="宋体" w:cs="宋体"/>
          <w:color w:val="000000"/>
          <w:sz w:val="28"/>
          <w:szCs w:val="28"/>
          <w:lang w:val="en-US" w:eastAsia="zh-CN"/>
        </w:rPr>
        <w:t>在轻松的环境中</w:t>
      </w:r>
      <w:r>
        <w:rPr>
          <w:rFonts w:hint="eastAsia" w:ascii="宋体" w:hAnsi="宋体" w:eastAsia="宋体" w:cs="宋体"/>
          <w:color w:val="000000"/>
          <w:sz w:val="28"/>
          <w:szCs w:val="28"/>
        </w:rPr>
        <w:t>共享专业知识，提升业务水平。</w:t>
      </w:r>
    </w:p>
    <w:p>
      <w:pPr>
        <w:numPr>
          <w:ilvl w:val="0"/>
          <w:numId w:val="0"/>
        </w:num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专业皮肤科医生培训</w:t>
      </w:r>
    </w:p>
    <w:p>
      <w:pPr>
        <w:numPr>
          <w:ilvl w:val="0"/>
          <w:numId w:val="0"/>
        </w:numPr>
        <w:spacing w:line="24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每期我们还特别安排一场由专业皮肤科医生主讲的皮肤疾病与薇诺娜产品使用培训，让你成为化妆品领域的百事通！</w:t>
      </w:r>
    </w:p>
    <w:p>
      <w:pPr>
        <w:spacing w:line="240" w:lineRule="auto"/>
        <w:rPr>
          <w:sz w:val="28"/>
          <w:szCs w:val="28"/>
        </w:rPr>
      </w:pPr>
      <w:r>
        <w:rPr>
          <w:rFonts w:hint="eastAsia"/>
          <w:b/>
          <w:bCs/>
          <w:sz w:val="28"/>
          <w:szCs w:val="28"/>
        </w:rPr>
        <w:t>最终福利</w:t>
      </w:r>
      <w:r>
        <w:rPr>
          <w:rFonts w:hint="eastAsia"/>
          <w:sz w:val="28"/>
          <w:szCs w:val="28"/>
        </w:rPr>
        <w:t>：</w:t>
      </w:r>
    </w:p>
    <w:p>
      <w:pPr>
        <w:numPr>
          <w:ilvl w:val="0"/>
          <w:numId w:val="0"/>
        </w:numPr>
        <w:spacing w:line="24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在计划结束时，我们将从所有参与的内训师中选出三名表现最优秀的店员，聘请他们成为薇诺娜的正式内训师，享受有偿培训的待遇，共同助力药房健康美丽事业的发展壮大！</w:t>
      </w:r>
    </w:p>
    <w:p>
      <w:pPr>
        <w:numPr>
          <w:ilvl w:val="0"/>
          <w:numId w:val="0"/>
        </w:numPr>
        <w:spacing w:line="24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这是一个展现你才华、实现你价值的绝佳机会！如果你热爱健康美丽事业，愿意与我们一起携手共进，打造卓越团队，那么请尽快报名参与吧！我们期待着你的加入，共同书写太极大药房健康美丽事业的美好未来！</w:t>
      </w:r>
    </w:p>
    <w:p>
      <w:pPr>
        <w:spacing w:line="240" w:lineRule="auto"/>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ZjI5NTQ1YmNjOTIxMTEwNjUxM2UxZWYyYjNjYTM2ZDEifQ=="/>
  </w:docVars>
  <w:rsids>
    <w:rsidRoot w:val="00000000"/>
    <w:rsid w:val="01B1453C"/>
    <w:rsid w:val="63550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580</Words>
  <Characters>584</Characters>
  <TotalTime>34</TotalTime>
  <ScaleCrop>false</ScaleCrop>
  <LinksUpToDate>false</LinksUpToDate>
  <CharactersWithSpaces>584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2024-05-23T13:48:00Z</dcterms:created>
  <dc:creator>杨建平</dc:creator>
  <cp:lastModifiedBy>张蓉</cp:lastModifiedBy>
  <dcterms:modified xsi:type="dcterms:W3CDTF">2024-06-06T01:25:34Z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63A9A536A67F43BAAAEDF6B6C2546727_13</vt:lpwstr>
  </property>
</Properties>
</file>