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仿宋_GB2312" w:cs="Arial"/>
          <w:b/>
          <w:bCs/>
          <w:sz w:val="32"/>
          <w:szCs w:val="32"/>
          <w:lang w:val="en-US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151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32"/>
          <w:szCs w:val="32"/>
          <w:highlight w:val="none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  <w:highlight w:val="none"/>
        </w:rPr>
        <w:t>“</w:t>
      </w:r>
      <w:r>
        <w:rPr>
          <w:rFonts w:hint="eastAsia" w:ascii="Arial" w:hAnsi="Arial" w:eastAsia="仿宋_GB2312" w:cs="Arial"/>
          <w:b/>
          <w:bCs/>
          <w:sz w:val="32"/>
          <w:szCs w:val="32"/>
          <w:highlight w:val="none"/>
          <w:lang w:val="en-US" w:eastAsia="zh-CN"/>
        </w:rPr>
        <w:t>礼品</w:t>
      </w:r>
      <w:r>
        <w:rPr>
          <w:rFonts w:hint="eastAsia" w:ascii="Arial" w:hAnsi="Arial" w:eastAsia="仿宋_GB2312" w:cs="Arial"/>
          <w:b/>
          <w:bCs/>
          <w:sz w:val="32"/>
          <w:szCs w:val="32"/>
          <w:highlight w:val="none"/>
          <w:lang w:eastAsia="zh-CN"/>
        </w:rPr>
        <w:t>季</w:t>
      </w:r>
      <w:r>
        <w:rPr>
          <w:rFonts w:hint="eastAsia" w:ascii="Arial" w:hAnsi="Arial" w:eastAsia="仿宋_GB2312" w:cs="Arial"/>
          <w:b/>
          <w:bCs/>
          <w:sz w:val="32"/>
          <w:szCs w:val="32"/>
          <w:highlight w:val="none"/>
        </w:rPr>
        <w:t>”</w:t>
      </w:r>
      <w:r>
        <w:rPr>
          <w:rFonts w:ascii="Arial" w:hAnsi="Arial" w:eastAsia="仿宋_GB2312" w:cs="Arial"/>
          <w:b/>
          <w:bCs/>
          <w:sz w:val="32"/>
          <w:szCs w:val="32"/>
          <w:highlight w:val="none"/>
        </w:rPr>
        <w:t>活动方案</w:t>
      </w:r>
    </w:p>
    <w:p>
      <w:pPr>
        <w:spacing w:line="360" w:lineRule="auto"/>
        <w:rPr>
          <w:rFonts w:hint="eastAsia" w:ascii="Arial" w:hAnsi="Arial" w:cs="Arial"/>
          <w:szCs w:val="21"/>
          <w:highlight w:val="none"/>
          <w:lang w:val="en-US" w:eastAsia="zh-CN"/>
        </w:rPr>
      </w:pPr>
      <w:r>
        <w:rPr>
          <w:rFonts w:ascii="Arial" w:hAnsi="Arial" w:cs="Arial"/>
          <w:szCs w:val="21"/>
          <w:highlight w:val="none"/>
        </w:rPr>
        <w:t>【活动时间】：</w:t>
      </w:r>
      <w:r>
        <w:rPr>
          <w:rFonts w:hint="eastAsia" w:ascii="Arial" w:hAnsi="Arial" w:cs="Arial"/>
          <w:b/>
          <w:bCs/>
          <w:szCs w:val="21"/>
          <w:highlight w:val="none"/>
          <w:lang w:val="en-US" w:eastAsia="zh-CN"/>
        </w:rPr>
        <w:t xml:space="preserve">敬师恩  </w:t>
      </w:r>
      <w:r>
        <w:rPr>
          <w:rFonts w:ascii="Arial" w:hAnsi="Arial" w:cs="Arial"/>
          <w:szCs w:val="21"/>
          <w:highlight w:val="none"/>
        </w:rPr>
        <w:t>20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23</w:t>
      </w:r>
      <w:r>
        <w:rPr>
          <w:rFonts w:ascii="Arial" w:hAnsi="Arial" w:cs="Arial"/>
          <w:szCs w:val="21"/>
          <w:highlight w:val="none"/>
        </w:rPr>
        <w:t>年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9月9</w:t>
      </w:r>
      <w:r>
        <w:rPr>
          <w:rFonts w:ascii="Arial" w:hAnsi="Arial" w:cs="Arial"/>
          <w:szCs w:val="21"/>
          <w:highlight w:val="none"/>
        </w:rPr>
        <w:t>日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highlight w:val="none"/>
          <w:lang w:eastAsia="zh-CN"/>
        </w:rPr>
        <w:t>—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 9 </w:t>
      </w:r>
      <w:r>
        <w:rPr>
          <w:rFonts w:ascii="Arial" w:hAnsi="Arial" w:cs="Arial"/>
          <w:szCs w:val="21"/>
          <w:highlight w:val="none"/>
        </w:rPr>
        <w:t>月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13 日 </w:t>
      </w:r>
    </w:p>
    <w:p>
      <w:pPr>
        <w:spacing w:line="360" w:lineRule="auto"/>
        <w:ind w:firstLine="1476" w:firstLineChars="700"/>
        <w:rPr>
          <w:rFonts w:hint="eastAsia" w:ascii="Arial" w:hAnsi="Arial" w:cs="Arial"/>
          <w:szCs w:val="21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highlight w:val="none"/>
          <w:lang w:val="en-US" w:eastAsia="zh-CN"/>
        </w:rPr>
        <w:t xml:space="preserve">庆团圆  </w:t>
      </w:r>
      <w:r>
        <w:rPr>
          <w:rFonts w:ascii="Arial" w:hAnsi="Arial" w:cs="Arial"/>
          <w:szCs w:val="21"/>
          <w:highlight w:val="none"/>
        </w:rPr>
        <w:t>20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23</w:t>
      </w:r>
      <w:r>
        <w:rPr>
          <w:rFonts w:ascii="Arial" w:hAnsi="Arial" w:cs="Arial"/>
          <w:szCs w:val="21"/>
          <w:highlight w:val="none"/>
        </w:rPr>
        <w:t>年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9月18</w:t>
      </w:r>
      <w:r>
        <w:rPr>
          <w:rFonts w:ascii="Arial" w:hAnsi="Arial" w:cs="Arial"/>
          <w:szCs w:val="21"/>
          <w:highlight w:val="none"/>
        </w:rPr>
        <w:t>日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highlight w:val="none"/>
          <w:lang w:eastAsia="zh-CN"/>
        </w:rPr>
        <w:t>—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9 </w:t>
      </w:r>
      <w:r>
        <w:rPr>
          <w:rFonts w:ascii="Arial" w:hAnsi="Arial" w:cs="Arial"/>
          <w:szCs w:val="21"/>
          <w:highlight w:val="none"/>
        </w:rPr>
        <w:t>月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24 日 </w:t>
      </w:r>
    </w:p>
    <w:p>
      <w:pPr>
        <w:spacing w:line="360" w:lineRule="auto"/>
        <w:ind w:firstLine="1476" w:firstLineChars="700"/>
        <w:rPr>
          <w:rFonts w:hint="default" w:ascii="Arial" w:hAnsi="Arial" w:cs="Arial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highlight w:val="none"/>
          <w:lang w:val="en-US" w:eastAsia="zh-CN"/>
        </w:rPr>
        <w:t xml:space="preserve">贺国庆  </w:t>
      </w:r>
      <w:r>
        <w:rPr>
          <w:rFonts w:ascii="Arial" w:hAnsi="Arial" w:cs="Arial"/>
          <w:szCs w:val="21"/>
          <w:highlight w:val="none"/>
        </w:rPr>
        <w:t>20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23</w:t>
      </w:r>
      <w:r>
        <w:rPr>
          <w:rFonts w:ascii="Arial" w:hAnsi="Arial" w:cs="Arial"/>
          <w:szCs w:val="21"/>
          <w:highlight w:val="none"/>
        </w:rPr>
        <w:t>年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9月25</w:t>
      </w:r>
      <w:r>
        <w:rPr>
          <w:rFonts w:ascii="Arial" w:hAnsi="Arial" w:cs="Arial"/>
          <w:szCs w:val="21"/>
          <w:highlight w:val="none"/>
        </w:rPr>
        <w:t>日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highlight w:val="none"/>
          <w:lang w:eastAsia="zh-CN"/>
        </w:rPr>
        <w:t>—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10 </w:t>
      </w:r>
      <w:r>
        <w:rPr>
          <w:rFonts w:ascii="Arial" w:hAnsi="Arial" w:cs="Arial"/>
          <w:szCs w:val="21"/>
          <w:highlight w:val="none"/>
        </w:rPr>
        <w:t>月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8 日 </w:t>
      </w:r>
    </w:p>
    <w:p>
      <w:pPr>
        <w:spacing w:line="360" w:lineRule="auto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【参与门店】：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143</w:t>
      </w:r>
      <w:r>
        <w:rPr>
          <w:rFonts w:ascii="Arial" w:hAnsi="Arial" w:cs="Arial"/>
          <w:szCs w:val="21"/>
          <w:highlight w:val="none"/>
        </w:rPr>
        <w:t>家</w:t>
      </w:r>
      <w:r>
        <w:rPr>
          <w:rFonts w:hint="eastAsia" w:ascii="Arial" w:hAnsi="Arial" w:cs="Arial"/>
          <w:szCs w:val="21"/>
          <w:highlight w:val="none"/>
          <w:lang w:eastAsia="zh-CN"/>
        </w:rPr>
        <w:t>（附表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1</w:t>
      </w:r>
      <w:r>
        <w:rPr>
          <w:rFonts w:hint="eastAsia" w:ascii="Arial" w:hAnsi="Arial" w:cs="Arial"/>
          <w:szCs w:val="21"/>
          <w:highlight w:val="none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  <w:highlight w:val="none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szCs w:val="21"/>
          <w:highlight w:val="none"/>
          <w:lang w:val="en-US" w:eastAsia="zh-CN"/>
        </w:rPr>
      </w:pPr>
      <w:r>
        <w:rPr>
          <w:rFonts w:ascii="Arial" w:hAnsi="Arial" w:cs="Arial"/>
          <w:szCs w:val="21"/>
          <w:highlight w:val="none"/>
        </w:rPr>
        <w:t>【活动主题】：</w:t>
      </w:r>
      <w:r>
        <w:rPr>
          <w:rFonts w:hint="eastAsia" w:ascii="Arial" w:hAnsi="Arial" w:cs="Arial"/>
          <w:b/>
          <w:bCs/>
          <w:szCs w:val="21"/>
          <w:highlight w:val="none"/>
          <w:lang w:val="en-US" w:eastAsia="zh-CN"/>
        </w:rPr>
        <w:t>敬师 团圆 国庆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【活动</w:t>
      </w:r>
      <w:r>
        <w:rPr>
          <w:rFonts w:hint="eastAsia" w:ascii="Arial" w:hAnsi="Arial" w:cs="Arial"/>
          <w:szCs w:val="21"/>
          <w:highlight w:val="none"/>
        </w:rPr>
        <w:t>内容</w:t>
      </w:r>
      <w:r>
        <w:rPr>
          <w:rFonts w:ascii="Arial" w:hAnsi="Arial" w:cs="Arial"/>
          <w:szCs w:val="21"/>
          <w:highlight w:val="none"/>
        </w:rPr>
        <w:t>】</w:t>
      </w:r>
      <w:r>
        <w:rPr>
          <w:rFonts w:hint="eastAsia" w:ascii="Arial" w:hAnsi="Arial" w:cs="Arial"/>
          <w:szCs w:val="21"/>
          <w:highlight w:val="none"/>
        </w:rPr>
        <w:t>：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活动一：敬师恩</w:t>
      </w:r>
      <w:r>
        <w:rPr>
          <w:rFonts w:hint="eastAsia" w:ascii="Arial" w:hAnsi="Arial" w:cs="Arial"/>
          <w:b/>
          <w:bCs w:val="0"/>
          <w:i w:val="0"/>
          <w:iCs w:val="0"/>
          <w:color w:val="0000FF"/>
          <w:sz w:val="24"/>
          <w:szCs w:val="24"/>
          <w:highlight w:val="none"/>
          <w:lang w:val="en-US" w:eastAsia="zh-CN"/>
        </w:rPr>
        <w:t>（活动时间：9月8日—9月10日）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凭教师证到店 </w:t>
      </w:r>
      <w:r>
        <w:rPr>
          <w:rFonts w:hint="eastAsia" w:ascii="Arial" w:hAnsi="Arial" w:cs="Arial"/>
          <w:b/>
          <w:bCs w:val="0"/>
          <w:i w:val="0"/>
          <w:iCs w:val="0"/>
          <w:color w:val="FF0000"/>
          <w:sz w:val="24"/>
          <w:szCs w:val="24"/>
          <w:highlight w:val="none"/>
          <w:lang w:val="en-US" w:eastAsia="zh-CN"/>
        </w:rPr>
        <w:t xml:space="preserve">免费领 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太极复方熊胆薄荷含片</w:t>
      </w:r>
      <w:r>
        <w:rPr>
          <w:rFonts w:hint="eastAsia" w:ascii="Arial" w:hAnsi="Arial" w:cs="Arial"/>
          <w:b/>
          <w:bCs w:val="0"/>
          <w:i w:val="0"/>
          <w:iCs w:val="0"/>
          <w:color w:val="FF0000"/>
          <w:sz w:val="24"/>
          <w:szCs w:val="24"/>
          <w:highlight w:val="none"/>
          <w:u w:val="single"/>
          <w:lang w:val="en-US" w:eastAsia="zh-CN"/>
        </w:rPr>
        <w:t>2盒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（每人限领1次）。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 xml:space="preserve">操作方式：卖品当赠品，领取后拍照填写番茄表单（领取照片、教师证编号等），营运部核销厂家补货到店。  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drawing>
          <wp:inline distT="0" distB="0" distL="114300" distR="114300">
            <wp:extent cx="2187575" cy="1640840"/>
            <wp:effectExtent l="0" t="0" r="16510" b="3175"/>
            <wp:docPr id="2" name="图片 2" descr="ca3ba33e4a643b41429d66ade984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3ba33e4a643b41429d66ade9841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757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各门店书写POP张贴橱窗进行宣传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每个顾客领取时请填写番茄表单，营运部核销数量以上填写的番茄表单为准。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drawing>
          <wp:inline distT="0" distB="0" distL="114300" distR="114300">
            <wp:extent cx="1137285" cy="1888490"/>
            <wp:effectExtent l="0" t="0" r="5715" b="16510"/>
            <wp:docPr id="3" name="图片 3" descr="a50dac1f0200267935037d659166c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0dac1f0200267935037d659166c47f"/>
                    <pic:cNvPicPr>
                      <a:picLocks noChangeAspect="1"/>
                    </pic:cNvPicPr>
                  </pic:nvPicPr>
                  <pic:blipFill>
                    <a:blip r:embed="rId5"/>
                    <a:srcRect b="23310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活动二：庆团圆</w:t>
      </w:r>
      <w:r>
        <w:rPr>
          <w:rFonts w:hint="eastAsia" w:ascii="Arial" w:hAnsi="Arial" w:cs="Arial"/>
          <w:b/>
          <w:bCs w:val="0"/>
          <w:i w:val="0"/>
          <w:iCs w:val="0"/>
          <w:color w:val="0000FF"/>
          <w:sz w:val="24"/>
          <w:szCs w:val="24"/>
          <w:highlight w:val="none"/>
          <w:lang w:val="en-US" w:eastAsia="zh-CN"/>
        </w:rPr>
        <w:t>（活动时间：</w:t>
      </w:r>
      <w:r>
        <w:rPr>
          <w:rFonts w:hint="eastAsia" w:ascii="Arial" w:hAnsi="Arial" w:cs="Arial"/>
          <w:b/>
          <w:bCs w:val="0"/>
          <w:i w:val="0"/>
          <w:iCs w:val="0"/>
          <w:color w:val="0000FF"/>
          <w:sz w:val="24"/>
          <w:szCs w:val="24"/>
          <w:highlight w:val="none"/>
          <w:u w:val="none"/>
          <w:lang w:val="en-US" w:eastAsia="zh-CN"/>
        </w:rPr>
        <w:t>9月18日—9月24日</w:t>
      </w:r>
      <w:r>
        <w:rPr>
          <w:rFonts w:hint="eastAsia" w:ascii="Arial" w:hAnsi="Arial" w:cs="Arial"/>
          <w:b/>
          <w:bCs w:val="0"/>
          <w:i w:val="0"/>
          <w:iCs w:val="0"/>
          <w:color w:val="0000FF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/>
          <w:bCs w:val="0"/>
          <w:i w:val="0"/>
          <w:iCs w:val="0"/>
          <w:color w:val="FF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="Arial" w:hAnsi="Arial" w:cs="Arial"/>
          <w:b/>
          <w:bCs w:val="0"/>
          <w:i w:val="0"/>
          <w:iCs w:val="0"/>
          <w:color w:val="FF0000"/>
          <w:sz w:val="24"/>
          <w:szCs w:val="24"/>
          <w:highlight w:val="none"/>
          <w:u w:val="none"/>
          <w:lang w:val="en-US" w:eastAsia="zh-CN"/>
        </w:rPr>
        <w:t>满88元送30元代金券，满168元送60元代金券，满248元送90元代金券（封顶90元）。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代金券使用规则：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满58抵扣30元，每次使用一张，特价不参与，活动品种不叠加享受。代金券使用时间：2023年10月31日。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 w:val="0"/>
          <w:i w:val="0"/>
          <w:i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活动三：礼品季  送健康好礼</w:t>
      </w:r>
      <w:r>
        <w:rPr>
          <w:rFonts w:hint="eastAsia" w:ascii="Arial" w:hAnsi="Arial" w:cs="Arial"/>
          <w:b/>
          <w:bCs w:val="0"/>
          <w:i w:val="0"/>
          <w:iCs w:val="0"/>
          <w:color w:val="0000FF"/>
          <w:sz w:val="24"/>
          <w:szCs w:val="24"/>
          <w:highlight w:val="none"/>
          <w:lang w:val="en-US" w:eastAsia="zh-CN"/>
        </w:rPr>
        <w:t>（活动时间：9月9日——10月8日）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88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 xml:space="preserve">得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15.8元 蜂蜜1支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（ID：264372、264371、264297、264374、264373）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128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19.8元 茶饮1袋</w:t>
      </w:r>
      <w:r>
        <w:rPr>
          <w:rFonts w:hint="eastAsia" w:ascii="Arial" w:hAnsi="Arial" w:cs="Arial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（5gx30袋)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ID：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262501 菊花决明子茶 或 262507 赤小豆芡实红薏米茶 150g  1袋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168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价值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69.8元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营养素1瓶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tbl>
      <w:tblPr>
        <w:tblStyle w:val="4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货品ID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266853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aicc硒多种维生素咀嚼片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266858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aicc多种维生素矿物质咀嚼片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266862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aicc柠檬酸锌片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266866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aicc辅酶Q10片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228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2L洗衣液1瓶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（id：266876 清洗液 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活动四：超值健康大礼包活动</w:t>
      </w:r>
      <w:r>
        <w:rPr>
          <w:rFonts w:hint="eastAsia" w:ascii="Arial" w:hAnsi="Arial" w:cs="Arial"/>
          <w:b/>
          <w:bCs w:val="0"/>
          <w:i w:val="0"/>
          <w:iCs w:val="0"/>
          <w:color w:val="0000FF"/>
          <w:sz w:val="24"/>
          <w:szCs w:val="24"/>
          <w:highlight w:val="none"/>
          <w:lang w:val="en-US" w:eastAsia="zh-CN"/>
        </w:rPr>
        <w:t>（活动时间：9月9日——10月8日）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礼包一：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花 98元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256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元大礼包一份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鱼跃血糖试纸50张 + 血糖仪  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1台 +  2L</w:t>
      </w: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清洗液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2瓶</w:t>
      </w: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7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00"/>
        <w:gridCol w:w="1334"/>
        <w:gridCol w:w="1006"/>
        <w:gridCol w:w="810"/>
        <w:gridCol w:w="126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3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组合价</w:t>
            </w: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186345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血糖试纸</w:t>
            </w:r>
          </w:p>
        </w:tc>
        <w:tc>
          <w:tcPr>
            <w:tcW w:w="133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50片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98元</w:t>
            </w:r>
          </w:p>
        </w:tc>
        <w:tc>
          <w:tcPr>
            <w:tcW w:w="1485" w:type="dxa"/>
            <w:vMerge w:val="restart"/>
            <w:textDirection w:val="lrTbV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firstLine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35.18%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血糖仪</w:t>
            </w:r>
          </w:p>
        </w:tc>
        <w:tc>
          <w:tcPr>
            <w:tcW w:w="133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305A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266876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2L（洗衣液）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29.90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287145" cy="1715770"/>
            <wp:effectExtent l="0" t="0" r="8255" b="17780"/>
            <wp:docPr id="1" name="图片 1" descr="9036a132804de9ee6555887695ae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36a132804de9ee6555887695ae8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礼包二：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花132元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231.7 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元大礼包一份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太极钙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2瓶</w:t>
      </w: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+ 医用清洁敷料2kg  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 xml:space="preserve">1瓶 + </w:t>
      </w: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医用清洗器</w:t>
      </w: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1瓶</w:t>
      </w: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04"/>
        <w:gridCol w:w="865"/>
        <w:gridCol w:w="1006"/>
        <w:gridCol w:w="810"/>
        <w:gridCol w:w="1260"/>
        <w:gridCol w:w="148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6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0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组合价</w:t>
            </w:r>
          </w:p>
        </w:tc>
        <w:tc>
          <w:tcPr>
            <w:tcW w:w="148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下账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86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100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132元</w:t>
            </w:r>
          </w:p>
        </w:tc>
        <w:tc>
          <w:tcPr>
            <w:tcW w:w="1485" w:type="dxa"/>
            <w:vMerge w:val="restart"/>
            <w:textDirection w:val="lrTbV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firstLine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35.18%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组合ID：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9921094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86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100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86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100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礼包三：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花176元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319.7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元大礼包一份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太极钙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3瓶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+ 医用清洁敷料2kg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1瓶 +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医用清洗器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1瓶。</w:t>
      </w:r>
    </w:p>
    <w:tbl>
      <w:tblPr>
        <w:tblStyle w:val="4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26"/>
        <w:gridCol w:w="1050"/>
        <w:gridCol w:w="975"/>
        <w:gridCol w:w="945"/>
        <w:gridCol w:w="1050"/>
        <w:gridCol w:w="163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组合价</w:t>
            </w: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下账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66828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太极钙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48片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176元</w:t>
            </w:r>
          </w:p>
        </w:tc>
        <w:tc>
          <w:tcPr>
            <w:tcW w:w="1635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32.39%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组合ID：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9921095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2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礼包四：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花138元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262.7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元大礼包一份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太极维C 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3瓶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+ 医用清洁敷料2kg 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 xml:space="preserve">1瓶 + 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医用清洗器</w:t>
      </w:r>
      <w:r>
        <w:rPr>
          <w:rFonts w:hint="eastAsia"/>
          <w:b/>
          <w:bCs/>
          <w:color w:val="FF0000"/>
          <w:sz w:val="24"/>
          <w:szCs w:val="24"/>
          <w:highlight w:val="none"/>
          <w:lang w:val="en-US" w:eastAsia="zh-CN"/>
        </w:rPr>
        <w:t>1瓶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19"/>
        <w:gridCol w:w="1599"/>
        <w:gridCol w:w="850"/>
        <w:gridCol w:w="676"/>
        <w:gridCol w:w="1154"/>
        <w:gridCol w:w="1524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9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零售价</w:t>
            </w:r>
          </w:p>
        </w:tc>
        <w:tc>
          <w:tcPr>
            <w:tcW w:w="67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5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组合价</w:t>
            </w: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活动后毛利率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下账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66073</w:t>
            </w: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维生素C咀嚼片</w:t>
            </w:r>
          </w:p>
        </w:tc>
        <w:tc>
          <w:tcPr>
            <w:tcW w:w="159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100mgx60片</w:t>
            </w: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67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4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138元</w:t>
            </w:r>
          </w:p>
        </w:tc>
        <w:tc>
          <w:tcPr>
            <w:tcW w:w="1524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36.88%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组合ID：9921106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226400</w:t>
            </w: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医用清洁敷料</w:t>
            </w:r>
          </w:p>
        </w:tc>
        <w:tc>
          <w:tcPr>
            <w:tcW w:w="159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</w:t>
            </w:r>
          </w:p>
        </w:tc>
        <w:tc>
          <w:tcPr>
            <w:tcW w:w="67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4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256739</w:t>
            </w:r>
          </w:p>
        </w:tc>
        <w:tc>
          <w:tcPr>
            <w:tcW w:w="171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医用清洗器</w:t>
            </w:r>
          </w:p>
        </w:tc>
        <w:tc>
          <w:tcPr>
            <w:tcW w:w="1599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1000ml</w:t>
            </w: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676" w:type="dxa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4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礼品季 送健康好礼</w:t>
      </w:r>
      <w:r>
        <w:rPr>
          <w:rFonts w:hint="eastAsia" w:ascii="Arial" w:hAnsi="Arial" w:cs="Arial"/>
          <w:b/>
          <w:bCs w:val="0"/>
          <w:i w:val="0"/>
          <w:iCs w:val="0"/>
          <w:color w:val="0000FF"/>
          <w:sz w:val="24"/>
          <w:szCs w:val="24"/>
          <w:highlight w:val="none"/>
          <w:lang w:val="en-US" w:eastAsia="zh-CN"/>
        </w:rPr>
        <w:t>（活动时间：9月9日——10月8日）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 w:val="0"/>
          <w:bCs/>
          <w:i w:val="0"/>
          <w:i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u w:val="none"/>
          <w:lang w:val="en-US" w:eastAsia="zh-CN"/>
        </w:rPr>
        <w:t>健康护航：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组合包超实惠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  <w:t>2、家用器械 健康自测：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  <w:t>3、补气养血 美容养颜：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  <w:t>4、提升免疫力：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2"/>
          <w:szCs w:val="22"/>
          <w:highlight w:val="none"/>
          <w:lang w:val="en-US" w:eastAsia="zh-CN"/>
        </w:rPr>
        <w:t>5、中药养生：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 w:val="0"/>
          <w:sz w:val="22"/>
          <w:szCs w:val="22"/>
          <w:lang w:val="en-US" w:eastAsia="zh-CN"/>
        </w:rPr>
        <w:t>6、中药袋装、罐装：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 w:val="0"/>
          <w:sz w:val="22"/>
          <w:szCs w:val="22"/>
          <w:lang w:val="en-US" w:eastAsia="zh-CN"/>
        </w:rPr>
        <w:t>7、9.9元超值专区：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tbl>
      <w:tblPr>
        <w:tblStyle w:val="4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960"/>
        <w:gridCol w:w="1665"/>
        <w:gridCol w:w="1163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重点考核时间：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9月18日—9月24日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销售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毛利额目标</w:t>
            </w:r>
          </w:p>
        </w:tc>
        <w:tc>
          <w:tcPr>
            <w:tcW w:w="11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毛利率</w:t>
            </w:r>
          </w:p>
        </w:tc>
        <w:tc>
          <w:tcPr>
            <w:tcW w:w="3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奖罚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1档毛利额达标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115万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32.8万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28.5%</w:t>
            </w:r>
          </w:p>
        </w:tc>
        <w:tc>
          <w:tcPr>
            <w:tcW w:w="3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加个人积分20分/人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2档毛利额达标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125万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35万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28%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超毛利额，按超毛利额10%奖励。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未达标按超额处罚1%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氛围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布置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打造“礼品季”专区品种陈列。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121660" cy="2585085"/>
            <wp:effectExtent l="0" t="0" r="2540" b="5715"/>
            <wp:docPr id="4" name="图片 4" descr="de23322acc5e17a5e117d4369ba9d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23322acc5e17a5e117d4369ba9d198"/>
                    <pic:cNvPicPr>
                      <a:picLocks noChangeAspect="1"/>
                    </pic:cNvPicPr>
                  </pic:nvPicPr>
                  <pic:blipFill>
                    <a:blip r:embed="rId7"/>
                    <a:srcRect l="28210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二、打造“买赠品种”区域，书写POP陈列展示。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三、打造“组合套包”，书写“爆炸卡”，放置对应货架陈列处。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四、活动语音播放，送礼送健康。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lang w:val="en-US" w:eastAsia="zh-CN"/>
        </w:rPr>
        <w:t>五、店外氛围布置：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9.9元专区，气球门框宣传、幸运转盘、扔骰子等。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szCs w:val="21"/>
        </w:rPr>
        <w:t>活动要求：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3、各店店长</w:t>
      </w:r>
      <w:r>
        <w:rPr>
          <w:rFonts w:hint="eastAsia" w:ascii="宋体" w:hAnsi="宋体" w:cs="宋体"/>
          <w:szCs w:val="21"/>
          <w:lang w:val="en-US" w:eastAsia="zh-CN"/>
        </w:rPr>
        <w:t>交接班</w:t>
      </w:r>
      <w:r>
        <w:rPr>
          <w:rFonts w:hint="eastAsia" w:ascii="宋体" w:hAnsi="宋体" w:cs="宋体"/>
          <w:szCs w:val="21"/>
        </w:rPr>
        <w:t>对门店员工进行活动前期培训，保证每位员工都清楚、明白活动内容，并将培训情况反馈至各片区群，营运部将随机抽查，如抽查到不合格，将对当事人罚款10元/人，店长负连带责任，罚款5元/人。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4、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活动前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全员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通班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实习生除外）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后面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天至少1人通班，保证高峰期销售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礼品季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9 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 xml:space="preserve">打印：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王四维    </w:t>
      </w:r>
      <w:r>
        <w:rPr>
          <w:rFonts w:hint="eastAsia" w:ascii="宋体" w:hAnsi="宋体" w:cs="宋体"/>
          <w:b/>
          <w:bCs/>
          <w:sz w:val="24"/>
        </w:rPr>
        <w:t xml:space="preserve">        核对：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谭莉杨</w:t>
      </w:r>
      <w:r>
        <w:rPr>
          <w:rFonts w:hint="eastAsia" w:ascii="宋体" w:hAnsi="宋体" w:cs="宋体"/>
          <w:b/>
          <w:bCs/>
          <w:sz w:val="24"/>
        </w:rPr>
        <w:t xml:space="preserve">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0751B"/>
    <w:multiLevelType w:val="singleLevel"/>
    <w:tmpl w:val="C9607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E96D2"/>
    <w:multiLevelType w:val="singleLevel"/>
    <w:tmpl w:val="F31E96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B62ACE"/>
    <w:rsid w:val="008322BB"/>
    <w:rsid w:val="00F9432B"/>
    <w:rsid w:val="01B262C8"/>
    <w:rsid w:val="01BD17FD"/>
    <w:rsid w:val="02096CC0"/>
    <w:rsid w:val="021C2EE8"/>
    <w:rsid w:val="028613FA"/>
    <w:rsid w:val="02994018"/>
    <w:rsid w:val="02DC2156"/>
    <w:rsid w:val="038E7703"/>
    <w:rsid w:val="048605CC"/>
    <w:rsid w:val="049A5062"/>
    <w:rsid w:val="04C10F55"/>
    <w:rsid w:val="0523406D"/>
    <w:rsid w:val="05351BB0"/>
    <w:rsid w:val="056378C5"/>
    <w:rsid w:val="07707311"/>
    <w:rsid w:val="07E86EA8"/>
    <w:rsid w:val="08012098"/>
    <w:rsid w:val="08162E72"/>
    <w:rsid w:val="081E4FBF"/>
    <w:rsid w:val="083420ED"/>
    <w:rsid w:val="084F6F27"/>
    <w:rsid w:val="08674270"/>
    <w:rsid w:val="08854784"/>
    <w:rsid w:val="08AA3FC6"/>
    <w:rsid w:val="09AC2682"/>
    <w:rsid w:val="0A8F3F52"/>
    <w:rsid w:val="0AA3223F"/>
    <w:rsid w:val="0D1A5D55"/>
    <w:rsid w:val="0D4556F4"/>
    <w:rsid w:val="0D5F5E5E"/>
    <w:rsid w:val="0DA9532B"/>
    <w:rsid w:val="0DEF59D4"/>
    <w:rsid w:val="0EE7435D"/>
    <w:rsid w:val="0F454FDC"/>
    <w:rsid w:val="11504970"/>
    <w:rsid w:val="118E75C9"/>
    <w:rsid w:val="11F67946"/>
    <w:rsid w:val="137D0831"/>
    <w:rsid w:val="13C22CA3"/>
    <w:rsid w:val="13DA66D9"/>
    <w:rsid w:val="14653F89"/>
    <w:rsid w:val="154107F7"/>
    <w:rsid w:val="15D60C87"/>
    <w:rsid w:val="16846935"/>
    <w:rsid w:val="1695055D"/>
    <w:rsid w:val="16B77DE0"/>
    <w:rsid w:val="17026DC9"/>
    <w:rsid w:val="177B1AE6"/>
    <w:rsid w:val="177C13BA"/>
    <w:rsid w:val="17BD5C5B"/>
    <w:rsid w:val="183E5E44"/>
    <w:rsid w:val="1B0E67CD"/>
    <w:rsid w:val="1B2B7138"/>
    <w:rsid w:val="1B827539"/>
    <w:rsid w:val="1BCF2006"/>
    <w:rsid w:val="1C876837"/>
    <w:rsid w:val="1C9371D8"/>
    <w:rsid w:val="1CAD3D26"/>
    <w:rsid w:val="1D226F04"/>
    <w:rsid w:val="1DEA3522"/>
    <w:rsid w:val="1ED66F4F"/>
    <w:rsid w:val="1F59624F"/>
    <w:rsid w:val="1FC27D82"/>
    <w:rsid w:val="2039253E"/>
    <w:rsid w:val="206F1FB7"/>
    <w:rsid w:val="20897331"/>
    <w:rsid w:val="20CA13E8"/>
    <w:rsid w:val="20DE6E72"/>
    <w:rsid w:val="21352D06"/>
    <w:rsid w:val="21354AB4"/>
    <w:rsid w:val="21BF23F6"/>
    <w:rsid w:val="222B187A"/>
    <w:rsid w:val="22600256"/>
    <w:rsid w:val="22E03145"/>
    <w:rsid w:val="22EC411D"/>
    <w:rsid w:val="2371034A"/>
    <w:rsid w:val="2378512C"/>
    <w:rsid w:val="240E2CB5"/>
    <w:rsid w:val="246A716A"/>
    <w:rsid w:val="247B1377"/>
    <w:rsid w:val="25BA1A2C"/>
    <w:rsid w:val="25F807A6"/>
    <w:rsid w:val="26143832"/>
    <w:rsid w:val="269B53A7"/>
    <w:rsid w:val="2729330D"/>
    <w:rsid w:val="273F48DE"/>
    <w:rsid w:val="2A1D07DB"/>
    <w:rsid w:val="2ADC0D42"/>
    <w:rsid w:val="2B0526BD"/>
    <w:rsid w:val="2BD63337"/>
    <w:rsid w:val="2C1125C1"/>
    <w:rsid w:val="2D076803"/>
    <w:rsid w:val="2D592FA1"/>
    <w:rsid w:val="2E04433A"/>
    <w:rsid w:val="2E36630F"/>
    <w:rsid w:val="2ECE479A"/>
    <w:rsid w:val="2F9E416C"/>
    <w:rsid w:val="2FE50131"/>
    <w:rsid w:val="2FF06D0B"/>
    <w:rsid w:val="30EE1123"/>
    <w:rsid w:val="31AD6854"/>
    <w:rsid w:val="31BE4652"/>
    <w:rsid w:val="32081D71"/>
    <w:rsid w:val="321626E0"/>
    <w:rsid w:val="326A47D9"/>
    <w:rsid w:val="327613D0"/>
    <w:rsid w:val="32B6195B"/>
    <w:rsid w:val="32C27510"/>
    <w:rsid w:val="33AD7074"/>
    <w:rsid w:val="34FA1E45"/>
    <w:rsid w:val="354B08F2"/>
    <w:rsid w:val="359526FD"/>
    <w:rsid w:val="35C35986"/>
    <w:rsid w:val="365856EE"/>
    <w:rsid w:val="366A58F6"/>
    <w:rsid w:val="37113475"/>
    <w:rsid w:val="372C39B2"/>
    <w:rsid w:val="373D426B"/>
    <w:rsid w:val="37BF1123"/>
    <w:rsid w:val="37DB7C53"/>
    <w:rsid w:val="383218F5"/>
    <w:rsid w:val="392D3988"/>
    <w:rsid w:val="395015CF"/>
    <w:rsid w:val="397F0B6A"/>
    <w:rsid w:val="39B0341A"/>
    <w:rsid w:val="39B13F85"/>
    <w:rsid w:val="39B9609D"/>
    <w:rsid w:val="39C67A69"/>
    <w:rsid w:val="3A261BF4"/>
    <w:rsid w:val="3A462B49"/>
    <w:rsid w:val="3B3B6D13"/>
    <w:rsid w:val="3BCD0C4C"/>
    <w:rsid w:val="3CCF1E09"/>
    <w:rsid w:val="3CF76739"/>
    <w:rsid w:val="3CFE090C"/>
    <w:rsid w:val="3D3F07E8"/>
    <w:rsid w:val="3D672041"/>
    <w:rsid w:val="3D8E3A72"/>
    <w:rsid w:val="3DCE730A"/>
    <w:rsid w:val="3E157CEF"/>
    <w:rsid w:val="3F03223E"/>
    <w:rsid w:val="3F0961F8"/>
    <w:rsid w:val="3F27452A"/>
    <w:rsid w:val="3F760C61"/>
    <w:rsid w:val="400973E0"/>
    <w:rsid w:val="403E2E27"/>
    <w:rsid w:val="416D399E"/>
    <w:rsid w:val="42FC147E"/>
    <w:rsid w:val="4309762C"/>
    <w:rsid w:val="43D1290A"/>
    <w:rsid w:val="45101210"/>
    <w:rsid w:val="451900C5"/>
    <w:rsid w:val="45293117"/>
    <w:rsid w:val="463256B8"/>
    <w:rsid w:val="4670640B"/>
    <w:rsid w:val="471A0124"/>
    <w:rsid w:val="471D6CBB"/>
    <w:rsid w:val="479C6505"/>
    <w:rsid w:val="47AD71EA"/>
    <w:rsid w:val="47BF6B34"/>
    <w:rsid w:val="47C56042"/>
    <w:rsid w:val="48D6451F"/>
    <w:rsid w:val="49EA2030"/>
    <w:rsid w:val="4A437992"/>
    <w:rsid w:val="4A9B332A"/>
    <w:rsid w:val="4BCD7E5B"/>
    <w:rsid w:val="4CC27294"/>
    <w:rsid w:val="4DA90A72"/>
    <w:rsid w:val="4DC4703C"/>
    <w:rsid w:val="4E7B7319"/>
    <w:rsid w:val="4E9904C8"/>
    <w:rsid w:val="4EBD5F65"/>
    <w:rsid w:val="4EC76BAD"/>
    <w:rsid w:val="4ECF5C98"/>
    <w:rsid w:val="4F392D34"/>
    <w:rsid w:val="4F9754F7"/>
    <w:rsid w:val="50AB0CD9"/>
    <w:rsid w:val="522E717A"/>
    <w:rsid w:val="533C4CAF"/>
    <w:rsid w:val="53D120AD"/>
    <w:rsid w:val="53DD2AE1"/>
    <w:rsid w:val="53E126F6"/>
    <w:rsid w:val="53F32429"/>
    <w:rsid w:val="5426635A"/>
    <w:rsid w:val="54300F87"/>
    <w:rsid w:val="545253A1"/>
    <w:rsid w:val="552C3132"/>
    <w:rsid w:val="563F6950"/>
    <w:rsid w:val="56503B63"/>
    <w:rsid w:val="56585DA5"/>
    <w:rsid w:val="56E83D9B"/>
    <w:rsid w:val="57275CCE"/>
    <w:rsid w:val="57C71C02"/>
    <w:rsid w:val="57F624E8"/>
    <w:rsid w:val="58156E12"/>
    <w:rsid w:val="58405511"/>
    <w:rsid w:val="594A55D4"/>
    <w:rsid w:val="59E32622"/>
    <w:rsid w:val="5A8273C6"/>
    <w:rsid w:val="5B30728F"/>
    <w:rsid w:val="5BCC28C1"/>
    <w:rsid w:val="5BD8487B"/>
    <w:rsid w:val="5C180C7F"/>
    <w:rsid w:val="5D4930BA"/>
    <w:rsid w:val="5EE25574"/>
    <w:rsid w:val="5F816175"/>
    <w:rsid w:val="5FC67B02"/>
    <w:rsid w:val="602F47E9"/>
    <w:rsid w:val="605424A1"/>
    <w:rsid w:val="6062696C"/>
    <w:rsid w:val="610E2650"/>
    <w:rsid w:val="6151078F"/>
    <w:rsid w:val="619F14FA"/>
    <w:rsid w:val="61E03EF8"/>
    <w:rsid w:val="627B574B"/>
    <w:rsid w:val="62B00F28"/>
    <w:rsid w:val="62C90F25"/>
    <w:rsid w:val="636447A9"/>
    <w:rsid w:val="63B868A3"/>
    <w:rsid w:val="640D6BEF"/>
    <w:rsid w:val="645A795A"/>
    <w:rsid w:val="64E56BFB"/>
    <w:rsid w:val="652F7039"/>
    <w:rsid w:val="6562740E"/>
    <w:rsid w:val="65AF758A"/>
    <w:rsid w:val="65D64A94"/>
    <w:rsid w:val="66424F6D"/>
    <w:rsid w:val="66482160"/>
    <w:rsid w:val="6672542F"/>
    <w:rsid w:val="66994CC4"/>
    <w:rsid w:val="669B6648"/>
    <w:rsid w:val="66FE3167"/>
    <w:rsid w:val="6791636D"/>
    <w:rsid w:val="67C64F43"/>
    <w:rsid w:val="6839035F"/>
    <w:rsid w:val="683B427C"/>
    <w:rsid w:val="68E32614"/>
    <w:rsid w:val="69135570"/>
    <w:rsid w:val="69E421A0"/>
    <w:rsid w:val="6A50275D"/>
    <w:rsid w:val="6AD65663"/>
    <w:rsid w:val="6CB95B66"/>
    <w:rsid w:val="6D082649"/>
    <w:rsid w:val="6D752438"/>
    <w:rsid w:val="6D9345A7"/>
    <w:rsid w:val="6DF64B98"/>
    <w:rsid w:val="6E6E45EC"/>
    <w:rsid w:val="6EFF7381"/>
    <w:rsid w:val="6F8C57B4"/>
    <w:rsid w:val="70016B0E"/>
    <w:rsid w:val="70512559"/>
    <w:rsid w:val="715045BF"/>
    <w:rsid w:val="71B42DA0"/>
    <w:rsid w:val="723F4D5F"/>
    <w:rsid w:val="73426189"/>
    <w:rsid w:val="736430C8"/>
    <w:rsid w:val="74B93124"/>
    <w:rsid w:val="753417B5"/>
    <w:rsid w:val="75E85141"/>
    <w:rsid w:val="75F419BD"/>
    <w:rsid w:val="76FA1FD2"/>
    <w:rsid w:val="779F004E"/>
    <w:rsid w:val="78884BE1"/>
    <w:rsid w:val="78D92664"/>
    <w:rsid w:val="79053EE1"/>
    <w:rsid w:val="79B62ACE"/>
    <w:rsid w:val="7A8F7BF0"/>
    <w:rsid w:val="7B5A0641"/>
    <w:rsid w:val="7C2D6356"/>
    <w:rsid w:val="7CA32436"/>
    <w:rsid w:val="7CAB4D9F"/>
    <w:rsid w:val="7CC3658D"/>
    <w:rsid w:val="7CE331FC"/>
    <w:rsid w:val="7D221505"/>
    <w:rsid w:val="7DF20EED"/>
    <w:rsid w:val="7E460FE2"/>
    <w:rsid w:val="7E5971A9"/>
    <w:rsid w:val="7E6B47E6"/>
    <w:rsid w:val="7F7F601D"/>
    <w:rsid w:val="7F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1498</Words>
  <Characters>1871</Characters>
  <Lines>0</Lines>
  <Paragraphs>0</Paragraphs>
  <TotalTime>1</TotalTime>
  <ScaleCrop>false</ScaleCrop>
  <LinksUpToDate>false</LinksUpToDate>
  <CharactersWithSpaces>2319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2023-08-21T02:16:00Z</dcterms:created>
  <dc:creator>南风</dc:creator>
  <cp:lastModifiedBy>Administrator</cp:lastModifiedBy>
  <dcterms:modified xsi:type="dcterms:W3CDTF">2023-09-08T01:37:05Z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E97469411ABE46C0AB391B077FD3DCB0_13</vt:lpwstr>
  </property>
</Properties>
</file>