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038</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关于门店自查健康证</w:t>
      </w:r>
      <w:r>
        <w:rPr>
          <w:rFonts w:hint="eastAsia" w:ascii="宋体" w:hAnsi="宋体" w:cs="宋体"/>
          <w:b/>
          <w:bCs/>
          <w:sz w:val="36"/>
          <w:szCs w:val="36"/>
          <w:lang w:val="en-US" w:eastAsia="zh-CN"/>
        </w:rPr>
        <w:t>、</w:t>
      </w:r>
      <w:r>
        <w:rPr>
          <w:rFonts w:hint="eastAsia" w:ascii="宋体" w:hAnsi="宋体" w:eastAsia="宋体" w:cs="宋体"/>
          <w:b/>
          <w:bCs/>
          <w:sz w:val="36"/>
          <w:szCs w:val="36"/>
          <w:lang w:val="en-US" w:eastAsia="zh-CN"/>
        </w:rPr>
        <w:t>温湿度记录表等的通知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trike w:val="0"/>
          <w:dstrike w:val="0"/>
          <w:color w:val="000000" w:themeColor="text1"/>
          <w:sz w:val="30"/>
          <w:szCs w:val="30"/>
          <w:lang w:eastAsia="zh-CN"/>
          <w14:textFill>
            <w14:solidFill>
              <w14:schemeClr w14:val="tx1"/>
            </w14:solidFill>
          </w14:textFill>
        </w:rPr>
      </w:pPr>
      <w:r>
        <w:rPr>
          <w:rFonts w:hint="eastAsia" w:ascii="宋体" w:hAnsi="宋体" w:eastAsia="宋体" w:cs="宋体"/>
          <w:strike w:val="0"/>
          <w:dstrike w:val="0"/>
          <w:color w:val="000000" w:themeColor="text1"/>
          <w:sz w:val="30"/>
          <w:szCs w:val="30"/>
          <w:lang w:eastAsia="zh-CN"/>
          <w14:textFill>
            <w14:solidFill>
              <w14:schemeClr w14:val="tx1"/>
            </w14:solidFill>
          </w14:textFill>
        </w:rPr>
        <w:t>各片长、各门店：</w:t>
      </w:r>
    </w:p>
    <w:p>
      <w:pPr>
        <w:ind w:firstLine="600" w:firstLineChars="200"/>
        <w:rPr>
          <w:rFonts w:hint="eastAsia" w:ascii="宋体" w:hAnsi="宋体" w:eastAsia="宋体" w:cs="宋体"/>
          <w:strike w:val="0"/>
          <w:dstrike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sz w:val="30"/>
          <w:szCs w:val="30"/>
          <w:lang w:val="en-US" w:eastAsia="zh-CN"/>
        </w:rPr>
        <w:t>因</w:t>
      </w:r>
      <w:r>
        <w:rPr>
          <w:rFonts w:hint="eastAsia" w:ascii="宋体" w:hAnsi="宋体" w:eastAsia="宋体" w:cs="宋体"/>
          <w:strike w:val="0"/>
          <w:dstrike w:val="0"/>
          <w:color w:val="000000" w:themeColor="text1"/>
          <w:sz w:val="30"/>
          <w:szCs w:val="30"/>
          <w:lang w:eastAsia="zh-CN"/>
          <w14:textFill>
            <w14:solidFill>
              <w14:schemeClr w14:val="tx1"/>
            </w14:solidFill>
          </w14:textFill>
        </w:rPr>
        <w:t>发现还有部分门店未高度重视</w:t>
      </w:r>
      <w:r>
        <w:rPr>
          <w:rFonts w:hint="eastAsia" w:ascii="宋体" w:hAnsi="宋体" w:eastAsia="宋体" w:cs="宋体"/>
          <w:b w:val="0"/>
          <w:bCs w:val="0"/>
          <w:sz w:val="30"/>
          <w:szCs w:val="30"/>
          <w:lang w:eastAsia="zh-CN"/>
        </w:rPr>
        <w:t>药品</w:t>
      </w:r>
      <w:r>
        <w:rPr>
          <w:rFonts w:hint="eastAsia" w:ascii="宋体" w:hAnsi="宋体" w:eastAsia="宋体" w:cs="宋体"/>
          <w:sz w:val="30"/>
          <w:szCs w:val="30"/>
          <w:lang w:eastAsia="zh-CN"/>
        </w:rPr>
        <w:t>质量安全，温湿度记录填写不规范、未对员工做好培训工作、健康证过期等情况。为规避经营过程中存在的质量风险同时为公司总部药品经营许可证到期换证做好门店现场检查的准备工作。质管部特此通知各门店务必做到以下几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trike w:val="0"/>
          <w:dstrike w:val="0"/>
          <w:color w:val="FF0000"/>
          <w:sz w:val="30"/>
          <w:szCs w:val="30"/>
          <w:lang w:eastAsia="zh-CN"/>
        </w:rPr>
      </w:pPr>
      <w:r>
        <w:rPr>
          <w:rFonts w:hint="eastAsia" w:ascii="宋体" w:hAnsi="宋体" w:cs="宋体"/>
          <w:b w:val="0"/>
          <w:bCs w:val="0"/>
          <w:strike w:val="0"/>
          <w:dstrike w:val="0"/>
          <w:color w:val="FF0000"/>
          <w:sz w:val="30"/>
          <w:szCs w:val="30"/>
          <w:lang w:val="en-US" w:eastAsia="zh-CN"/>
        </w:rPr>
        <w:t>1</w:t>
      </w:r>
      <w:r>
        <w:rPr>
          <w:rFonts w:hint="eastAsia" w:ascii="宋体" w:hAnsi="宋体" w:eastAsia="宋体" w:cs="宋体"/>
          <w:strike w:val="0"/>
          <w:dstrike w:val="0"/>
          <w:color w:val="FF0000"/>
          <w:sz w:val="30"/>
          <w:szCs w:val="30"/>
          <w:lang w:val="en-US" w:eastAsia="zh-CN"/>
        </w:rPr>
        <w:t>、</w:t>
      </w:r>
      <w:r>
        <w:rPr>
          <w:rFonts w:hint="eastAsia" w:ascii="宋体" w:hAnsi="宋体" w:cs="宋体"/>
          <w:strike w:val="0"/>
          <w:dstrike w:val="0"/>
          <w:color w:val="FF0000"/>
          <w:sz w:val="30"/>
          <w:szCs w:val="30"/>
          <w:lang w:val="en-US" w:eastAsia="zh-CN"/>
        </w:rPr>
        <w:t>请门店自查健康证，</w:t>
      </w:r>
      <w:r>
        <w:rPr>
          <w:rFonts w:hint="eastAsia" w:ascii="宋体" w:hAnsi="宋体" w:eastAsia="宋体" w:cs="宋体"/>
          <w:strike w:val="0"/>
          <w:dstrike w:val="0"/>
          <w:color w:val="FF0000"/>
          <w:sz w:val="30"/>
          <w:szCs w:val="30"/>
          <w:lang w:eastAsia="zh-CN"/>
        </w:rPr>
        <w:t>到期或临近过期的人员请联系综合管理部林于力进行预约，确保在岗人员持证上岗并在有效期内。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trike w:val="0"/>
          <w:dstrike w:val="0"/>
          <w:color w:val="000000" w:themeColor="text1"/>
          <w:sz w:val="30"/>
          <w:szCs w:val="30"/>
          <w:lang w:eastAsia="zh-CN"/>
          <w14:textFill>
            <w14:solidFill>
              <w14:schemeClr w14:val="tx1"/>
            </w14:solidFill>
          </w14:textFill>
        </w:rPr>
      </w:pPr>
      <w:r>
        <w:rPr>
          <w:rFonts w:hint="eastAsia" w:ascii="宋体" w:hAnsi="宋体" w:eastAsia="宋体" w:cs="宋体"/>
          <w:strike w:val="0"/>
          <w:dstrike w:val="0"/>
          <w:color w:val="000000" w:themeColor="text1"/>
          <w:sz w:val="30"/>
          <w:szCs w:val="30"/>
          <w:lang w:val="en-US" w:eastAsia="zh-CN"/>
          <w14:textFill>
            <w14:solidFill>
              <w14:schemeClr w14:val="tx1"/>
            </w14:solidFill>
          </w14:textFill>
        </w:rPr>
        <w:t>2、</w:t>
      </w:r>
      <w:r>
        <w:rPr>
          <w:rFonts w:hint="eastAsia" w:ascii="宋体" w:hAnsi="宋体" w:eastAsia="宋体" w:cs="宋体"/>
          <w:strike w:val="0"/>
          <w:dstrike w:val="0"/>
          <w:color w:val="000000" w:themeColor="text1"/>
          <w:sz w:val="30"/>
          <w:szCs w:val="30"/>
          <w:lang w:eastAsia="zh-CN"/>
          <w14:textFill>
            <w14:solidFill>
              <w14:schemeClr w14:val="tx1"/>
            </w14:solidFill>
          </w14:textFill>
        </w:rPr>
        <w:t>现请各门店店长在交接班组织全员学习“门店</w:t>
      </w:r>
      <w:bookmarkStart w:id="0" w:name="_GoBack"/>
      <w:bookmarkEnd w:id="0"/>
      <w:r>
        <w:rPr>
          <w:rFonts w:hint="eastAsia" w:ascii="宋体" w:hAnsi="宋体" w:eastAsia="宋体" w:cs="宋体"/>
          <w:strike w:val="0"/>
          <w:dstrike w:val="0"/>
          <w:color w:val="000000" w:themeColor="text1"/>
          <w:sz w:val="30"/>
          <w:szCs w:val="30"/>
          <w:lang w:eastAsia="zh-CN"/>
          <w14:textFill>
            <w14:solidFill>
              <w14:schemeClr w14:val="tx1"/>
            </w14:solidFill>
          </w14:textFill>
        </w:rPr>
        <w:t>冷链管理操作规范”，自查冷藏柜、常温区、阴凉区的温度与温湿度是否按要求规范填写（温湿度记录检查</w:t>
      </w:r>
      <w:r>
        <w:rPr>
          <w:rFonts w:hint="eastAsia" w:ascii="宋体" w:hAnsi="宋体" w:eastAsia="宋体" w:cs="宋体"/>
          <w:strike w:val="0"/>
          <w:dstrike w:val="0"/>
          <w:color w:val="000000" w:themeColor="text1"/>
          <w:sz w:val="30"/>
          <w:szCs w:val="30"/>
          <w:lang w:val="en-US" w:eastAsia="zh-CN"/>
          <w14:textFill>
            <w14:solidFill>
              <w14:schemeClr w14:val="tx1"/>
            </w14:solidFill>
          </w14:textFill>
        </w:rPr>
        <w:t>2019-2023年期间的记录本</w:t>
      </w:r>
      <w:r>
        <w:rPr>
          <w:rFonts w:hint="eastAsia" w:ascii="宋体" w:hAnsi="宋体" w:eastAsia="宋体" w:cs="宋体"/>
          <w:strike w:val="0"/>
          <w:dstrike w:val="0"/>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trike w:val="0"/>
          <w:dstrike w:val="0"/>
          <w:color w:val="000000" w:themeColor="text1"/>
          <w:sz w:val="30"/>
          <w:szCs w:val="30"/>
          <w:lang w:eastAsia="zh-CN"/>
          <w14:textFill>
            <w14:solidFill>
              <w14:schemeClr w14:val="tx1"/>
            </w14:solidFill>
          </w14:textFill>
        </w:rPr>
      </w:pPr>
      <w:r>
        <w:rPr>
          <w:rFonts w:hint="eastAsia" w:ascii="宋体" w:hAnsi="宋体" w:eastAsia="宋体" w:cs="宋体"/>
          <w:strike w:val="0"/>
          <w:dstrike w:val="0"/>
          <w:color w:val="000000" w:themeColor="text1"/>
          <w:sz w:val="30"/>
          <w:szCs w:val="30"/>
          <w:lang w:eastAsia="zh-CN"/>
          <w14:textFill>
            <w14:solidFill>
              <w14:schemeClr w14:val="tx1"/>
            </w14:solidFill>
          </w14:textFill>
        </w:rPr>
        <w:drawing>
          <wp:inline distT="0" distB="0" distL="114300" distR="114300">
            <wp:extent cx="2207895" cy="2943225"/>
            <wp:effectExtent l="0" t="0" r="1905" b="9525"/>
            <wp:docPr id="1" name="图片 1" descr="DINGTALK_IM_281366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INGTALK_IM_2813667869.JPG"/>
                    <pic:cNvPicPr>
                      <a:picLocks noChangeAspect="1"/>
                    </pic:cNvPicPr>
                  </pic:nvPicPr>
                  <pic:blipFill>
                    <a:blip r:embed="rId4"/>
                    <a:stretch>
                      <a:fillRect/>
                    </a:stretch>
                  </pic:blipFill>
                  <pic:spPr>
                    <a:xfrm>
                      <a:off x="0" y="0"/>
                      <a:ext cx="2207895" cy="2943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trike w:val="0"/>
          <w:dstrike w:val="0"/>
          <w:color w:val="000000" w:themeColor="text1"/>
          <w:sz w:val="30"/>
          <w:szCs w:val="30"/>
          <w:highlight w:val="none"/>
          <w:lang w:eastAsia="zh-CN"/>
          <w14:textFill>
            <w14:solidFill>
              <w14:schemeClr w14:val="tx1"/>
            </w14:solidFill>
          </w14:textFill>
        </w:rPr>
      </w:pPr>
      <w:r>
        <w:rPr>
          <w:rFonts w:hint="eastAsia" w:ascii="宋体" w:hAnsi="宋体" w:eastAsia="宋体" w:cs="宋体"/>
          <w:strike w:val="0"/>
          <w:dstrike w:val="0"/>
          <w:color w:val="000000" w:themeColor="text1"/>
          <w:sz w:val="30"/>
          <w:szCs w:val="30"/>
          <w:lang w:val="en-US" w:eastAsia="zh-CN"/>
          <w14:textFill>
            <w14:solidFill>
              <w14:schemeClr w14:val="tx1"/>
            </w14:solidFill>
          </w14:textFill>
        </w:rPr>
        <w:t>3、</w:t>
      </w:r>
      <w:r>
        <w:rPr>
          <w:rFonts w:hint="eastAsia" w:ascii="宋体" w:hAnsi="宋体" w:eastAsia="宋体" w:cs="宋体"/>
          <w:strike w:val="0"/>
          <w:dstrike w:val="0"/>
          <w:color w:val="000000" w:themeColor="text1"/>
          <w:sz w:val="30"/>
          <w:szCs w:val="30"/>
          <w:lang w:eastAsia="zh-CN"/>
          <w14:textFill>
            <w14:solidFill>
              <w14:schemeClr w14:val="tx1"/>
            </w14:solidFill>
          </w14:textFill>
        </w:rPr>
        <w:t>门店证照、执业药师注册证等原件或复印件张贴在店堂内。（可联系质管部发原件，自行打印张贴</w:t>
      </w:r>
      <w:r>
        <w:rPr>
          <w:rFonts w:hint="eastAsia" w:ascii="宋体" w:hAnsi="宋体" w:eastAsia="宋体" w:cs="宋体"/>
          <w:strike w:val="0"/>
          <w:dstrike w:val="0"/>
          <w:color w:val="000000" w:themeColor="text1"/>
          <w:sz w:val="30"/>
          <w:szCs w:val="30"/>
          <w:highlight w:val="none"/>
          <w:lang w:eastAsia="zh-CN"/>
          <w14:textFill>
            <w14:solidFill>
              <w14:schemeClr w14:val="tx1"/>
            </w14:solidFill>
          </w14:textFill>
        </w:rPr>
        <w:t>）</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trike w:val="0"/>
          <w:dstrike w:val="0"/>
          <w:color w:val="000000" w:themeColor="text1"/>
          <w:sz w:val="30"/>
          <w:szCs w:val="30"/>
          <w:lang w:val="en-US" w:eastAsia="zh-CN"/>
          <w14:textFill>
            <w14:solidFill>
              <w14:schemeClr w14:val="tx1"/>
            </w14:solidFill>
          </w14:textFill>
        </w:rPr>
        <w:t>4、</w:t>
      </w:r>
      <w:r>
        <w:rPr>
          <w:rFonts w:hint="eastAsia" w:ascii="宋体" w:hAnsi="宋体" w:eastAsia="宋体" w:cs="宋体"/>
          <w:sz w:val="30"/>
          <w:szCs w:val="30"/>
          <w:lang w:val="en-US" w:eastAsia="zh-CN"/>
        </w:rPr>
        <w:t>门店自查空调是否能正常运行，温度不达标时请及时开启空调调整温度。</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5、门店陈列：药品与非药品分开陈列、处方药与非处方药分开、内服与外用分开、</w:t>
      </w:r>
      <w:r>
        <w:rPr>
          <w:rFonts w:hint="eastAsia" w:ascii="宋体" w:hAnsi="宋体" w:eastAsia="宋体" w:cs="宋体"/>
          <w:sz w:val="30"/>
          <w:szCs w:val="30"/>
          <w:highlight w:val="none"/>
          <w:lang w:val="en-US" w:eastAsia="zh-CN"/>
        </w:rPr>
        <w:t>普通食品与特殊食品（保健食品、婴幼儿配方乳粉、特殊医学用途配方食品）分开陈列、中药饮片单独陈列、含特殊药品复方制制剂专柜陈列并上锁、三类医疗器械单独陈列等。</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6、处方药与非处方药、保健食品、含特殊药品复方制剂提示语：</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处方药：凭医师处方销售、购买和使用！</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非处方药：请仔细阅读药品使用说明书并按说明使用或在药师指导下购买和使用！</w:t>
      </w:r>
    </w:p>
    <w:p>
      <w:pPr>
        <w:numPr>
          <w:ilvl w:val="0"/>
          <w:numId w:val="0"/>
        </w:numPr>
        <w:ind w:firstLine="600" w:firstLineChars="20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保健食品消费警示用语：保健食品不是药物，不能代替药物治疗疾病。</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含特殊药品复方制剂：遵照国家规定，本店销售含麻黄碱复方制剂药品，一次不超过2个最新包装，购买此类药品，请出示身份证。</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7、价签：必须做到一货一签、货签同位、价签一致。</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8、处方药销售：处方药凭处方并经执业药师审核后销售，当日处方必须当日审完。</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9、医保登记：一次性销售800元，或同一天累计达1000元，登记参保人或代购人姓名、身份证号、住址、联系电话。</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10、每月药品养护：重点商品养护100%，其他商品养护按三三四原则进行养护。（功能ID：10047药品养护记录 —生成重点品种养护/生成一般养护）</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11、质量培训记录本，根据质管部发“年度质量管理培训计划”进行培训（近3年的）。</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12、执业药师：完成2023年执业药师继续教育学分等。</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请各门店店长及店员务必高度重视门店质量基础工作、自觉遵守质量管理要求，加强质量培训、严格按照公司有关规定落实执行！</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trike w:val="0"/>
          <w:dstrike w:val="0"/>
          <w:color w:val="000000" w:themeColor="text1"/>
          <w:sz w:val="30"/>
          <w:szCs w:val="30"/>
          <w:lang w:val="en-US"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 xml:space="preserve">                                                   质管部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trike w:val="0"/>
          <w:dstrike w:val="0"/>
          <w:color w:val="000000" w:themeColor="text1"/>
          <w:sz w:val="30"/>
          <w:szCs w:val="30"/>
          <w:lang w:val="en-US"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 xml:space="preserve">                                          2023年8月9日</w:t>
      </w:r>
    </w:p>
    <w:p>
      <w:pPr>
        <w:spacing w:line="580" w:lineRule="exact"/>
        <w:rPr>
          <w:rFonts w:hint="eastAsia" w:ascii="黑体" w:hAnsi="Times New Roman" w:eastAsia="黑体" w:cs="Times New Roman"/>
          <w:sz w:val="32"/>
          <w:szCs w:val="32"/>
          <w:u w:val="single"/>
        </w:rPr>
      </w:pPr>
    </w:p>
    <w:p>
      <w:pPr>
        <w:spacing w:line="580" w:lineRule="exact"/>
        <w:rPr>
          <w:rFonts w:hint="eastAsia" w:ascii="黑体" w:hAnsi="Times New Roman" w:eastAsia="黑体" w:cs="Times New Roman"/>
          <w:sz w:val="32"/>
          <w:szCs w:val="32"/>
          <w:u w:val="single"/>
        </w:rPr>
      </w:pPr>
    </w:p>
    <w:p>
      <w:pPr>
        <w:spacing w:line="580" w:lineRule="exact"/>
        <w:rPr>
          <w:rFonts w:hint="eastAsia" w:ascii="黑体" w:hAnsi="Times New Roman" w:eastAsia="黑体" w:cs="Times New Roman"/>
          <w:sz w:val="32"/>
          <w:szCs w:val="32"/>
          <w:u w:val="single"/>
        </w:rPr>
      </w:pPr>
    </w:p>
    <w:p>
      <w:pPr>
        <w:spacing w:line="580" w:lineRule="exact"/>
        <w:rPr>
          <w:rFonts w:hint="eastAsia" w:ascii="黑体" w:eastAsia="黑体"/>
          <w:sz w:val="32"/>
          <w:szCs w:val="32"/>
          <w:u w:val="single"/>
        </w:rPr>
      </w:pPr>
      <w:r>
        <w:rPr>
          <w:rFonts w:hint="eastAsia" w:ascii="黑体" w:hAnsi="Times New Roman" w:eastAsia="黑体" w:cs="Times New Roman"/>
          <w:sz w:val="32"/>
          <w:szCs w:val="32"/>
          <w:u w:val="single"/>
        </w:rPr>
        <w:t>主题词</w:t>
      </w:r>
      <w:r>
        <w:rPr>
          <w:rFonts w:hint="eastAsia" w:ascii="黑体" w:hAnsi="Times New Roman" w:eastAsia="黑体" w:cs="Times New Roman"/>
          <w:sz w:val="32"/>
          <w:szCs w:val="32"/>
          <w:u w:val="single"/>
          <w:lang w:val="en-US" w:eastAsia="zh-CN"/>
        </w:rPr>
        <w:t xml:space="preserve">   温湿度记录本、健康证等      自查整改        通知    </w:t>
      </w:r>
      <w:r>
        <w:rPr>
          <w:rFonts w:hint="eastAsia" w:ascii="黑体" w:hAnsi="Times New Roman" w:eastAsia="黑体" w:cs="Times New Roman"/>
          <w:sz w:val="32"/>
          <w:szCs w:val="32"/>
          <w:u w:val="single"/>
        </w:rPr>
        <w:t xml:space="preserve"> </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single"/>
        </w:rPr>
        <w:t xml:space="preserve"> </w:t>
      </w:r>
      <w:r>
        <w:rPr>
          <w:rFonts w:hint="eastAsia" w:ascii="黑体" w:eastAsia="黑体"/>
          <w:sz w:val="32"/>
          <w:szCs w:val="32"/>
          <w:u w:val="single"/>
        </w:rPr>
        <w:t xml:space="preserve">四川太极大药房连锁有限公司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r>
        <w:rPr>
          <w:rFonts w:hint="eastAsia" w:ascii="黑体" w:eastAsia="黑体"/>
          <w:sz w:val="32"/>
          <w:szCs w:val="32"/>
          <w:u w:val="single"/>
        </w:rPr>
        <w:t>20</w:t>
      </w:r>
      <w:r>
        <w:rPr>
          <w:rFonts w:hint="eastAsia" w:ascii="黑体" w:eastAsia="黑体"/>
          <w:sz w:val="32"/>
          <w:szCs w:val="32"/>
          <w:u w:val="single"/>
          <w:lang w:val="en-US" w:eastAsia="zh-CN"/>
        </w:rPr>
        <w:t>23</w:t>
      </w:r>
      <w:r>
        <w:rPr>
          <w:rFonts w:hint="eastAsia" w:ascii="黑体" w:eastAsia="黑体"/>
          <w:sz w:val="32"/>
          <w:szCs w:val="32"/>
          <w:u w:val="single"/>
        </w:rPr>
        <w:t>年</w:t>
      </w:r>
      <w:r>
        <w:rPr>
          <w:rFonts w:hint="eastAsia" w:ascii="黑体" w:eastAsia="黑体"/>
          <w:sz w:val="32"/>
          <w:szCs w:val="32"/>
          <w:u w:val="single"/>
          <w:lang w:val="en-US" w:eastAsia="zh-CN"/>
        </w:rPr>
        <w:t>8月9</w:t>
      </w:r>
      <w:r>
        <w:rPr>
          <w:rFonts w:hint="eastAsia" w:ascii="黑体" w:eastAsia="黑体"/>
          <w:sz w:val="32"/>
          <w:szCs w:val="32"/>
          <w:u w:val="single"/>
        </w:rPr>
        <w:t xml:space="preserve">日印发 </w:t>
      </w:r>
      <w:r>
        <w:rPr>
          <w:rFonts w:hint="eastAsia" w:ascii="黑体" w:eastAsia="黑体"/>
          <w:sz w:val="32"/>
          <w:szCs w:val="32"/>
        </w:rPr>
        <w:t xml:space="preserve">  </w:t>
      </w:r>
    </w:p>
    <w:p>
      <w:pPr>
        <w:spacing w:line="580" w:lineRule="exact"/>
        <w:rPr>
          <w:rFonts w:hint="eastAsia" w:ascii="宋体" w:hAnsi="宋体" w:eastAsia="宋体" w:cs="宋体"/>
        </w:rPr>
      </w:pPr>
      <w:r>
        <w:rPr>
          <w:rFonts w:hint="eastAsia" w:ascii="黑体" w:eastAsia="黑体"/>
          <w:sz w:val="32"/>
          <w:szCs w:val="32"/>
          <w:lang w:val="en-US" w:eastAsia="zh-CN"/>
        </w:rPr>
        <w:t xml:space="preserve">拟稿：杨怡珩                       </w:t>
      </w:r>
      <w:r>
        <w:rPr>
          <w:rFonts w:hint="eastAsia" w:ascii="黑体" w:eastAsia="黑体"/>
          <w:sz w:val="32"/>
          <w:szCs w:val="32"/>
        </w:rPr>
        <w:t xml:space="preserve"> 核对：</w:t>
      </w:r>
      <w:r>
        <w:rPr>
          <w:rFonts w:hint="eastAsia" w:ascii="黑体" w:eastAsia="黑体"/>
          <w:sz w:val="32"/>
          <w:szCs w:val="32"/>
          <w:lang w:val="en-US" w:eastAsia="zh-CN"/>
        </w:rPr>
        <w:t>何玉英</w:t>
      </w:r>
      <w:r>
        <w:rPr>
          <w:rFonts w:hint="eastAsia" w:ascii="黑体" w:eastAsia="黑体"/>
          <w:sz w:val="32"/>
          <w:szCs w:val="32"/>
        </w:rPr>
        <w:t xml:space="preserve"> （共印</w:t>
      </w:r>
      <w:r>
        <w:rPr>
          <w:rFonts w:hint="eastAsia" w:ascii="黑体" w:eastAsia="黑体"/>
          <w:sz w:val="32"/>
          <w:szCs w:val="32"/>
          <w:lang w:val="en-US" w:eastAsia="zh-CN"/>
        </w:rPr>
        <w:t>1</w:t>
      </w:r>
      <w:r>
        <w:rPr>
          <w:rFonts w:hint="eastAsia" w:ascii="黑体" w:eastAsia="黑体"/>
          <w:b/>
          <w:sz w:val="32"/>
          <w:szCs w:val="32"/>
        </w:rPr>
        <w:t>份）</w:t>
      </w:r>
    </w:p>
    <w:sectPr>
      <w:pgSz w:w="11906" w:h="16838"/>
      <w:pgMar w:top="590" w:right="1179" w:bottom="59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1A51554B"/>
    <w:rsid w:val="001A1FA6"/>
    <w:rsid w:val="01016C82"/>
    <w:rsid w:val="010F1DA1"/>
    <w:rsid w:val="012A2737"/>
    <w:rsid w:val="013350D8"/>
    <w:rsid w:val="0159301C"/>
    <w:rsid w:val="025D6F7C"/>
    <w:rsid w:val="028265A2"/>
    <w:rsid w:val="03000D0A"/>
    <w:rsid w:val="047B741B"/>
    <w:rsid w:val="049B7FC9"/>
    <w:rsid w:val="04FC6AE0"/>
    <w:rsid w:val="05005C00"/>
    <w:rsid w:val="05087233"/>
    <w:rsid w:val="05667F46"/>
    <w:rsid w:val="05A82BAB"/>
    <w:rsid w:val="05EC1D7F"/>
    <w:rsid w:val="075A7294"/>
    <w:rsid w:val="07662E5F"/>
    <w:rsid w:val="079E2709"/>
    <w:rsid w:val="07C60C46"/>
    <w:rsid w:val="07D930BB"/>
    <w:rsid w:val="08544267"/>
    <w:rsid w:val="0869166F"/>
    <w:rsid w:val="087B294D"/>
    <w:rsid w:val="08BF1BB1"/>
    <w:rsid w:val="08D757F8"/>
    <w:rsid w:val="08E4390D"/>
    <w:rsid w:val="08E458C1"/>
    <w:rsid w:val="09371E95"/>
    <w:rsid w:val="09532A47"/>
    <w:rsid w:val="097C1F9D"/>
    <w:rsid w:val="09A54EB3"/>
    <w:rsid w:val="09CA483D"/>
    <w:rsid w:val="09F21FBC"/>
    <w:rsid w:val="0A8F7AAE"/>
    <w:rsid w:val="0A9B4624"/>
    <w:rsid w:val="0AA90B70"/>
    <w:rsid w:val="0AC51722"/>
    <w:rsid w:val="0B097A3D"/>
    <w:rsid w:val="0B166ED7"/>
    <w:rsid w:val="0B337917"/>
    <w:rsid w:val="0B6B4077"/>
    <w:rsid w:val="0B721D8F"/>
    <w:rsid w:val="0C573BEA"/>
    <w:rsid w:val="0DEB76F2"/>
    <w:rsid w:val="0E0A7DA1"/>
    <w:rsid w:val="0E0C4714"/>
    <w:rsid w:val="0E0F0FBC"/>
    <w:rsid w:val="0E0F3CED"/>
    <w:rsid w:val="0E1A6F96"/>
    <w:rsid w:val="0E2A1FC8"/>
    <w:rsid w:val="0E3516F1"/>
    <w:rsid w:val="0E791068"/>
    <w:rsid w:val="0EC319B3"/>
    <w:rsid w:val="0F205C72"/>
    <w:rsid w:val="0F904FED"/>
    <w:rsid w:val="106E264D"/>
    <w:rsid w:val="125B62B5"/>
    <w:rsid w:val="131A6D6F"/>
    <w:rsid w:val="13685ECB"/>
    <w:rsid w:val="139E5943"/>
    <w:rsid w:val="143A6FFC"/>
    <w:rsid w:val="1441006B"/>
    <w:rsid w:val="14520BB9"/>
    <w:rsid w:val="14B26D4F"/>
    <w:rsid w:val="157B64E2"/>
    <w:rsid w:val="1594241D"/>
    <w:rsid w:val="15C468EC"/>
    <w:rsid w:val="15D01000"/>
    <w:rsid w:val="15FA2BC8"/>
    <w:rsid w:val="168A0F8F"/>
    <w:rsid w:val="174B2FAF"/>
    <w:rsid w:val="17626C76"/>
    <w:rsid w:val="17A155C0"/>
    <w:rsid w:val="17FA6B80"/>
    <w:rsid w:val="17FD46D6"/>
    <w:rsid w:val="18587425"/>
    <w:rsid w:val="185E5E09"/>
    <w:rsid w:val="189E5416"/>
    <w:rsid w:val="18B20536"/>
    <w:rsid w:val="193E0279"/>
    <w:rsid w:val="1940117E"/>
    <w:rsid w:val="19CD3844"/>
    <w:rsid w:val="19F91B66"/>
    <w:rsid w:val="1A51554B"/>
    <w:rsid w:val="1A5944BB"/>
    <w:rsid w:val="1A716F1E"/>
    <w:rsid w:val="1AB11006"/>
    <w:rsid w:val="1AFF5D54"/>
    <w:rsid w:val="1B1A1616"/>
    <w:rsid w:val="1B4C0A7F"/>
    <w:rsid w:val="1BC935CB"/>
    <w:rsid w:val="1C490C28"/>
    <w:rsid w:val="1C875539"/>
    <w:rsid w:val="1C8A70B8"/>
    <w:rsid w:val="1D070428"/>
    <w:rsid w:val="1D343E71"/>
    <w:rsid w:val="1D867D6F"/>
    <w:rsid w:val="1D9205F3"/>
    <w:rsid w:val="1DC51D0D"/>
    <w:rsid w:val="1DF42DE6"/>
    <w:rsid w:val="1E5751D3"/>
    <w:rsid w:val="1E597685"/>
    <w:rsid w:val="1E71779F"/>
    <w:rsid w:val="1E9E60BA"/>
    <w:rsid w:val="1F2C36C6"/>
    <w:rsid w:val="1F3D6311"/>
    <w:rsid w:val="1F430E82"/>
    <w:rsid w:val="1F6569E9"/>
    <w:rsid w:val="200E1EBE"/>
    <w:rsid w:val="208A4B48"/>
    <w:rsid w:val="20EC4AAB"/>
    <w:rsid w:val="21BE23A7"/>
    <w:rsid w:val="21C578F2"/>
    <w:rsid w:val="220821C8"/>
    <w:rsid w:val="22581B02"/>
    <w:rsid w:val="225D7F96"/>
    <w:rsid w:val="23BE5966"/>
    <w:rsid w:val="23C30A9D"/>
    <w:rsid w:val="23C66732"/>
    <w:rsid w:val="23E56492"/>
    <w:rsid w:val="241B7DF0"/>
    <w:rsid w:val="241D3AD2"/>
    <w:rsid w:val="24596D0B"/>
    <w:rsid w:val="246C7B67"/>
    <w:rsid w:val="25190C61"/>
    <w:rsid w:val="2609257A"/>
    <w:rsid w:val="261D1FBA"/>
    <w:rsid w:val="266A16A4"/>
    <w:rsid w:val="268C2C23"/>
    <w:rsid w:val="27C44929"/>
    <w:rsid w:val="27F05BD9"/>
    <w:rsid w:val="281D56FF"/>
    <w:rsid w:val="28A72DED"/>
    <w:rsid w:val="28B8537E"/>
    <w:rsid w:val="2944442E"/>
    <w:rsid w:val="296315D6"/>
    <w:rsid w:val="2A25094F"/>
    <w:rsid w:val="2A9934A9"/>
    <w:rsid w:val="2AE00186"/>
    <w:rsid w:val="2B0D6279"/>
    <w:rsid w:val="2B50164C"/>
    <w:rsid w:val="2B734342"/>
    <w:rsid w:val="2E59162C"/>
    <w:rsid w:val="2E5A0250"/>
    <w:rsid w:val="2ED4691B"/>
    <w:rsid w:val="2F2C2622"/>
    <w:rsid w:val="2FA13FF5"/>
    <w:rsid w:val="30106C36"/>
    <w:rsid w:val="301C71F6"/>
    <w:rsid w:val="306B3ED3"/>
    <w:rsid w:val="31044117"/>
    <w:rsid w:val="31490108"/>
    <w:rsid w:val="314D4126"/>
    <w:rsid w:val="32654812"/>
    <w:rsid w:val="32D81743"/>
    <w:rsid w:val="333626AD"/>
    <w:rsid w:val="33D75645"/>
    <w:rsid w:val="33E230BB"/>
    <w:rsid w:val="33FE344F"/>
    <w:rsid w:val="34627E5E"/>
    <w:rsid w:val="34A22009"/>
    <w:rsid w:val="34E15C5D"/>
    <w:rsid w:val="34E209E1"/>
    <w:rsid w:val="34E65386"/>
    <w:rsid w:val="353D4CC3"/>
    <w:rsid w:val="355201F4"/>
    <w:rsid w:val="35AA4E02"/>
    <w:rsid w:val="360640CC"/>
    <w:rsid w:val="36343F51"/>
    <w:rsid w:val="366552B1"/>
    <w:rsid w:val="37004EB3"/>
    <w:rsid w:val="373D5D5F"/>
    <w:rsid w:val="374920E7"/>
    <w:rsid w:val="37762B51"/>
    <w:rsid w:val="37763A52"/>
    <w:rsid w:val="37B326B9"/>
    <w:rsid w:val="3882287D"/>
    <w:rsid w:val="38AA1DD4"/>
    <w:rsid w:val="38AC5B4C"/>
    <w:rsid w:val="38D942CD"/>
    <w:rsid w:val="39096AFA"/>
    <w:rsid w:val="39290F4A"/>
    <w:rsid w:val="393D440C"/>
    <w:rsid w:val="394E4CF9"/>
    <w:rsid w:val="398C3287"/>
    <w:rsid w:val="39F675EA"/>
    <w:rsid w:val="3A8D375B"/>
    <w:rsid w:val="3B556027"/>
    <w:rsid w:val="3B6E178E"/>
    <w:rsid w:val="3B722F28"/>
    <w:rsid w:val="3B844B5E"/>
    <w:rsid w:val="3C08753D"/>
    <w:rsid w:val="3C9C5C82"/>
    <w:rsid w:val="3D0221DE"/>
    <w:rsid w:val="3E0F7997"/>
    <w:rsid w:val="3E6E7383"/>
    <w:rsid w:val="3E8135D7"/>
    <w:rsid w:val="3E90451F"/>
    <w:rsid w:val="3ED23D78"/>
    <w:rsid w:val="3ED723E2"/>
    <w:rsid w:val="3EF85A70"/>
    <w:rsid w:val="3F081896"/>
    <w:rsid w:val="3F284259"/>
    <w:rsid w:val="3F4C6935"/>
    <w:rsid w:val="3F583AD7"/>
    <w:rsid w:val="3F8B7E3E"/>
    <w:rsid w:val="3F9F2939"/>
    <w:rsid w:val="3FF2350F"/>
    <w:rsid w:val="40B02B51"/>
    <w:rsid w:val="40F05A11"/>
    <w:rsid w:val="40F26BB6"/>
    <w:rsid w:val="41063E09"/>
    <w:rsid w:val="41115A5A"/>
    <w:rsid w:val="414803DC"/>
    <w:rsid w:val="41913B31"/>
    <w:rsid w:val="41E31FB8"/>
    <w:rsid w:val="42C439CB"/>
    <w:rsid w:val="42FF4ACA"/>
    <w:rsid w:val="432B3B11"/>
    <w:rsid w:val="433F3256"/>
    <w:rsid w:val="4377066D"/>
    <w:rsid w:val="4425126D"/>
    <w:rsid w:val="442C2302"/>
    <w:rsid w:val="447B4624"/>
    <w:rsid w:val="44812CC5"/>
    <w:rsid w:val="44AD2602"/>
    <w:rsid w:val="44DA51C8"/>
    <w:rsid w:val="45353FD1"/>
    <w:rsid w:val="45AB04F0"/>
    <w:rsid w:val="45C07009"/>
    <w:rsid w:val="45CC15DB"/>
    <w:rsid w:val="46827EEC"/>
    <w:rsid w:val="46CD7BD8"/>
    <w:rsid w:val="46DC3AA0"/>
    <w:rsid w:val="46E2098A"/>
    <w:rsid w:val="472C030F"/>
    <w:rsid w:val="475E44B5"/>
    <w:rsid w:val="48136EDB"/>
    <w:rsid w:val="48E31B4C"/>
    <w:rsid w:val="498424C2"/>
    <w:rsid w:val="49B33BCB"/>
    <w:rsid w:val="49FF7561"/>
    <w:rsid w:val="4A974254"/>
    <w:rsid w:val="4ACC5380"/>
    <w:rsid w:val="4B7B710F"/>
    <w:rsid w:val="4BC25E44"/>
    <w:rsid w:val="4BDC698D"/>
    <w:rsid w:val="4BE811C9"/>
    <w:rsid w:val="4C077A86"/>
    <w:rsid w:val="4C2D3C70"/>
    <w:rsid w:val="4C834535"/>
    <w:rsid w:val="4DE54215"/>
    <w:rsid w:val="4E18363F"/>
    <w:rsid w:val="4ECA741E"/>
    <w:rsid w:val="4ECC7F56"/>
    <w:rsid w:val="4F20226D"/>
    <w:rsid w:val="4F9F38BD"/>
    <w:rsid w:val="504163CD"/>
    <w:rsid w:val="507855D5"/>
    <w:rsid w:val="508A631B"/>
    <w:rsid w:val="50D26D30"/>
    <w:rsid w:val="51DA7627"/>
    <w:rsid w:val="51DA793A"/>
    <w:rsid w:val="520D0FB1"/>
    <w:rsid w:val="52642342"/>
    <w:rsid w:val="528E081B"/>
    <w:rsid w:val="53201CC6"/>
    <w:rsid w:val="532E218B"/>
    <w:rsid w:val="53764934"/>
    <w:rsid w:val="5380624C"/>
    <w:rsid w:val="53EB2892"/>
    <w:rsid w:val="541F321E"/>
    <w:rsid w:val="546342ED"/>
    <w:rsid w:val="547339FC"/>
    <w:rsid w:val="54760877"/>
    <w:rsid w:val="54900C1E"/>
    <w:rsid w:val="54AB6860"/>
    <w:rsid w:val="54CB0CB0"/>
    <w:rsid w:val="55676C2B"/>
    <w:rsid w:val="55854665"/>
    <w:rsid w:val="560230C3"/>
    <w:rsid w:val="5602312A"/>
    <w:rsid w:val="563E3E63"/>
    <w:rsid w:val="565B09E9"/>
    <w:rsid w:val="56D7393C"/>
    <w:rsid w:val="57440AB8"/>
    <w:rsid w:val="577675F9"/>
    <w:rsid w:val="57F16708"/>
    <w:rsid w:val="57F73B55"/>
    <w:rsid w:val="58287F32"/>
    <w:rsid w:val="58452816"/>
    <w:rsid w:val="58574B26"/>
    <w:rsid w:val="58BA0C9F"/>
    <w:rsid w:val="58C326F9"/>
    <w:rsid w:val="58CC0734"/>
    <w:rsid w:val="58E74E51"/>
    <w:rsid w:val="592F51E5"/>
    <w:rsid w:val="599C45DA"/>
    <w:rsid w:val="59EF5441"/>
    <w:rsid w:val="5A2212C8"/>
    <w:rsid w:val="5A57256B"/>
    <w:rsid w:val="5A6951F3"/>
    <w:rsid w:val="5A69539A"/>
    <w:rsid w:val="5A6D349E"/>
    <w:rsid w:val="5A8B168A"/>
    <w:rsid w:val="5AA0017F"/>
    <w:rsid w:val="5AB12508"/>
    <w:rsid w:val="5AC41AF4"/>
    <w:rsid w:val="5B1C4013"/>
    <w:rsid w:val="5B871EF1"/>
    <w:rsid w:val="5B8B7164"/>
    <w:rsid w:val="5C8B3B90"/>
    <w:rsid w:val="5D114282"/>
    <w:rsid w:val="5D910710"/>
    <w:rsid w:val="5D9F0F2C"/>
    <w:rsid w:val="5E031787"/>
    <w:rsid w:val="5E2F22B0"/>
    <w:rsid w:val="5EE40D51"/>
    <w:rsid w:val="5EE50BC0"/>
    <w:rsid w:val="5EE83E61"/>
    <w:rsid w:val="5F4A0BB3"/>
    <w:rsid w:val="5F5E109E"/>
    <w:rsid w:val="5F8E326B"/>
    <w:rsid w:val="5FB567E4"/>
    <w:rsid w:val="5FD6635E"/>
    <w:rsid w:val="5FF53085"/>
    <w:rsid w:val="5FF958FC"/>
    <w:rsid w:val="602B0D4E"/>
    <w:rsid w:val="605270F0"/>
    <w:rsid w:val="60A710C0"/>
    <w:rsid w:val="60CE5DB0"/>
    <w:rsid w:val="60DF6A93"/>
    <w:rsid w:val="60E5134B"/>
    <w:rsid w:val="6170330B"/>
    <w:rsid w:val="61803395"/>
    <w:rsid w:val="619E190F"/>
    <w:rsid w:val="62085216"/>
    <w:rsid w:val="630E7E62"/>
    <w:rsid w:val="63290769"/>
    <w:rsid w:val="6397270F"/>
    <w:rsid w:val="640A2803"/>
    <w:rsid w:val="641F1993"/>
    <w:rsid w:val="642108EC"/>
    <w:rsid w:val="644D7933"/>
    <w:rsid w:val="64E5191A"/>
    <w:rsid w:val="64F6094A"/>
    <w:rsid w:val="6502427A"/>
    <w:rsid w:val="653B1012"/>
    <w:rsid w:val="6603500E"/>
    <w:rsid w:val="66574581"/>
    <w:rsid w:val="66862C89"/>
    <w:rsid w:val="6691034B"/>
    <w:rsid w:val="66C65E46"/>
    <w:rsid w:val="66EF70A0"/>
    <w:rsid w:val="67236729"/>
    <w:rsid w:val="68922C98"/>
    <w:rsid w:val="690F51B7"/>
    <w:rsid w:val="692353C6"/>
    <w:rsid w:val="698D6448"/>
    <w:rsid w:val="6B1E1125"/>
    <w:rsid w:val="6C13384B"/>
    <w:rsid w:val="6C321673"/>
    <w:rsid w:val="6C770E0B"/>
    <w:rsid w:val="6CE23EDA"/>
    <w:rsid w:val="6DC22FDD"/>
    <w:rsid w:val="6E91666F"/>
    <w:rsid w:val="6E921AF9"/>
    <w:rsid w:val="6EDF2D81"/>
    <w:rsid w:val="6F3860F1"/>
    <w:rsid w:val="6F8F0238"/>
    <w:rsid w:val="700131CB"/>
    <w:rsid w:val="70072EBD"/>
    <w:rsid w:val="70820965"/>
    <w:rsid w:val="70A1528F"/>
    <w:rsid w:val="712542A1"/>
    <w:rsid w:val="71A92ACA"/>
    <w:rsid w:val="71CD20B4"/>
    <w:rsid w:val="72077373"/>
    <w:rsid w:val="72A77E1A"/>
    <w:rsid w:val="738F3E1C"/>
    <w:rsid w:val="7404731A"/>
    <w:rsid w:val="7407026A"/>
    <w:rsid w:val="75857729"/>
    <w:rsid w:val="75AB44BA"/>
    <w:rsid w:val="76206C56"/>
    <w:rsid w:val="763031A9"/>
    <w:rsid w:val="76426BCC"/>
    <w:rsid w:val="76974649"/>
    <w:rsid w:val="76AD2C6A"/>
    <w:rsid w:val="76B4739E"/>
    <w:rsid w:val="76CA11C4"/>
    <w:rsid w:val="76EE34A9"/>
    <w:rsid w:val="778B1792"/>
    <w:rsid w:val="780E5FC9"/>
    <w:rsid w:val="789C6106"/>
    <w:rsid w:val="78A1349E"/>
    <w:rsid w:val="78D15FE5"/>
    <w:rsid w:val="78D434CE"/>
    <w:rsid w:val="79055981"/>
    <w:rsid w:val="7951722A"/>
    <w:rsid w:val="7968779E"/>
    <w:rsid w:val="79751067"/>
    <w:rsid w:val="79DC52A2"/>
    <w:rsid w:val="7A0D599F"/>
    <w:rsid w:val="7B276B11"/>
    <w:rsid w:val="7B283A55"/>
    <w:rsid w:val="7B2C7E4B"/>
    <w:rsid w:val="7BC64D3C"/>
    <w:rsid w:val="7C0B180E"/>
    <w:rsid w:val="7CB1685A"/>
    <w:rsid w:val="7CFC230E"/>
    <w:rsid w:val="7D003BDF"/>
    <w:rsid w:val="7D047183"/>
    <w:rsid w:val="7D216F53"/>
    <w:rsid w:val="7D253575"/>
    <w:rsid w:val="7D3D00ED"/>
    <w:rsid w:val="7D8B2AD6"/>
    <w:rsid w:val="7E551467"/>
    <w:rsid w:val="7E644F39"/>
    <w:rsid w:val="7EB447A6"/>
    <w:rsid w:val="7ECB187C"/>
    <w:rsid w:val="7EE9330B"/>
    <w:rsid w:val="7F0745B4"/>
    <w:rsid w:val="7F0E188B"/>
    <w:rsid w:val="7F595260"/>
    <w:rsid w:val="7F796318"/>
    <w:rsid w:val="7FFF4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1023</Words>
  <Characters>1061</Characters>
  <Lines>0</Lines>
  <Paragraphs>0</Paragraphs>
  <TotalTime>0</TotalTime>
  <ScaleCrop>false</ScaleCrop>
  <LinksUpToDate>false</LinksUpToDate>
  <CharactersWithSpaces>1244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2022-04-15T16:10:00Z</dcterms:created>
  <dc:creator>太极大药房解放北路店15680892241</dc:creator>
  <cp:lastModifiedBy>谭钦文</cp:lastModifiedBy>
  <dcterms:modified xsi:type="dcterms:W3CDTF">2023-08-09T07:37:21Z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BCA474D338E44A23AC34086B087E4E2B_13</vt:lpwstr>
  </property>
</Properties>
</file>