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营运部发〔20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〕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144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号                签发人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:刘晓清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48"/>
          <w:szCs w:val="48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门店</w:t>
      </w:r>
      <w:r>
        <w:rPr>
          <w:rFonts w:hint="eastAsia" w:ascii="宋体" w:hAnsi="宋体" w:cs="宋体"/>
          <w:b/>
          <w:bCs/>
          <w:sz w:val="48"/>
          <w:szCs w:val="48"/>
          <w:lang w:eastAsia="zh-CN"/>
        </w:rPr>
        <w:t>交接班流程及事项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602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为保证门店经营工作执行到位，当班事务上清下结，未完成事宜有延续性及落实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eastAsia="zh-CN"/>
        </w:rPr>
        <w:t>人员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责任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eastAsia="zh-CN"/>
        </w:rPr>
        <w:t>，现</w:t>
      </w:r>
      <w:r>
        <w:rPr>
          <w:rFonts w:hint="eastAsia" w:ascii="宋体" w:hAnsi="宋体" w:cs="宋体"/>
          <w:b w:val="0"/>
          <w:bCs w:val="0"/>
          <w:sz w:val="30"/>
          <w:szCs w:val="30"/>
          <w:lang w:eastAsia="zh-CN"/>
        </w:rPr>
        <w:t>特梳理交接班工作流程，分类分人员进行学习。具体如下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firstLine="602" w:firstLineChars="200"/>
        <w:jc w:val="both"/>
        <w:textAlignment w:val="auto"/>
        <w:rPr>
          <w:rFonts w:hint="eastAsia" w:ascii="宋体" w:hAnsi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一、交接班流程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：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firstLine="602" w:firstLineChars="200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1、每日交班时间：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14:30 — 15:00（如果这期间在接待顾客，交接班时间可以延时开展）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leftChars="0" w:firstLine="602" w:firstLineChars="200"/>
        <w:jc w:val="both"/>
        <w:textAlignment w:val="auto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2、交班流程：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（1）在岗人员在收银台集合，播放太极好儿男；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（2）店长检查当班人员仪容仪表（工作服、头花、口红、工牌）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（3）两班人员</w:t>
      </w:r>
      <w:r>
        <w:rPr>
          <w:rFonts w:hint="eastAsia" w:ascii="宋体" w:hAnsi="宋体" w:cs="宋体"/>
          <w:b w:val="0"/>
          <w:bCs w:val="0"/>
          <w:color w:val="FF0000"/>
          <w:sz w:val="30"/>
          <w:szCs w:val="30"/>
          <w:lang w:val="en-US" w:eastAsia="zh-CN"/>
        </w:rPr>
        <w:t>清点营业款、账目、贵重药品并双方在交接班本上签字确认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left="439" w:leftChars="209" w:firstLine="120" w:firstLineChars="40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（4）交接班阅读事项（详见下表）</w:t>
      </w:r>
    </w:p>
    <w:tbl>
      <w:tblPr>
        <w:tblStyle w:val="3"/>
        <w:tblpPr w:leftFromText="180" w:rightFromText="180" w:vertAnchor="text" w:horzAnchor="page" w:tblpX="1125" w:tblpY="42"/>
        <w:tblOverlap w:val="never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345"/>
        <w:gridCol w:w="880"/>
        <w:gridCol w:w="1436"/>
        <w:gridCol w:w="1907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firstLine="241" w:firstLineChars="100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明细事项</w:t>
            </w: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重要项</w:t>
            </w:r>
          </w:p>
        </w:tc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学习时间</w:t>
            </w:r>
          </w:p>
        </w:tc>
        <w:tc>
          <w:tcPr>
            <w:tcW w:w="19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firstLine="241" w:firstLineChars="100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参与人员</w:t>
            </w:r>
          </w:p>
        </w:tc>
        <w:tc>
          <w:tcPr>
            <w:tcW w:w="20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上传钉钉群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720" w:lineRule="auto"/>
              <w:ind w:firstLine="210" w:firstLineChars="1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2个效期品种产品知识学习、销售金额通报及关联用药</w:t>
            </w: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firstLine="211" w:firstLineChars="10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*</w:t>
            </w:r>
          </w:p>
        </w:tc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每天</w:t>
            </w:r>
          </w:p>
        </w:tc>
        <w:tc>
          <w:tcPr>
            <w:tcW w:w="19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所有员工（含实习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生、试用期）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720" w:lineRule="auto"/>
              <w:ind w:firstLine="210" w:firstLineChars="1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每日营采品种、爆品的当日销售完成进度及门店销售、毛利通报</w:t>
            </w: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firstLine="21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firstLine="21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*</w:t>
            </w:r>
          </w:p>
        </w:tc>
        <w:tc>
          <w:tcPr>
            <w:tcW w:w="1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21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每天</w:t>
            </w:r>
          </w:p>
        </w:tc>
        <w:tc>
          <w:tcPr>
            <w:tcW w:w="19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所有员工（含实习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生、试用期）</w:t>
            </w:r>
          </w:p>
          <w:p>
            <w:pPr>
              <w:bidi w:val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720" w:lineRule="auto"/>
              <w:ind w:firstLine="210" w:firstLineChars="1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2个销售差的营采品种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产品知识及奖励政策学习</w:t>
            </w: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firstLine="211" w:firstLineChars="10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*</w:t>
            </w:r>
          </w:p>
        </w:tc>
        <w:tc>
          <w:tcPr>
            <w:tcW w:w="1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left="0" w:leftChars="0" w:firstLine="210" w:firstLineChars="1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每天</w:t>
            </w:r>
          </w:p>
        </w:tc>
        <w:tc>
          <w:tcPr>
            <w:tcW w:w="19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所有员工（含实习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生、试用期）</w:t>
            </w:r>
          </w:p>
          <w:p>
            <w:pPr>
              <w:bidi w:val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left="0" w:leftChars="0" w:firstLine="21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会员办卡任务数量及当日新办卡优惠券使用人数</w:t>
            </w: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firstLine="21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firstLine="21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*</w:t>
            </w:r>
          </w:p>
        </w:tc>
        <w:tc>
          <w:tcPr>
            <w:tcW w:w="1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left="0" w:leftChars="0" w:firstLine="21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每天</w:t>
            </w:r>
          </w:p>
        </w:tc>
        <w:tc>
          <w:tcPr>
            <w:tcW w:w="19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所有员工（含实习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生、试用期）</w:t>
            </w:r>
          </w:p>
          <w:p>
            <w:pPr>
              <w:bidi w:val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3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今日必读</w:t>
            </w:r>
          </w:p>
        </w:tc>
        <w:tc>
          <w:tcPr>
            <w:tcW w:w="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firstLine="21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firstLine="211" w:firstLineChars="1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*</w:t>
            </w:r>
          </w:p>
        </w:tc>
        <w:tc>
          <w:tcPr>
            <w:tcW w:w="1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left="0" w:leftChars="0" w:firstLine="210" w:firstLineChars="1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每天</w:t>
            </w:r>
          </w:p>
        </w:tc>
        <w:tc>
          <w:tcPr>
            <w:tcW w:w="19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所有员工（含实习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生、试用期）</w:t>
            </w:r>
          </w:p>
          <w:p>
            <w:pPr>
              <w:bidi w:val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3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员工十不准、收银八步曲、销售八步曲</w:t>
            </w:r>
          </w:p>
        </w:tc>
        <w:tc>
          <w:tcPr>
            <w:tcW w:w="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firstLine="211" w:firstLineChars="10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left="0" w:leftChars="0" w:firstLine="210" w:firstLineChars="1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21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每周五</w:t>
            </w:r>
          </w:p>
        </w:tc>
        <w:tc>
          <w:tcPr>
            <w:tcW w:w="19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实习生、试用期</w:t>
            </w:r>
          </w:p>
        </w:tc>
        <w:tc>
          <w:tcPr>
            <w:tcW w:w="2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店长/片长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检核背诵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napToGrid/>
        <w:spacing w:line="360" w:lineRule="auto"/>
        <w:ind w:right="0" w:rightChars="0" w:firstLine="600" w:firstLineChars="200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交接班完毕拍集体加油照片，上传钉钉群。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snapToGrid/>
        <w:spacing w:line="360" w:lineRule="auto"/>
        <w:ind w:firstLine="301" w:firstLineChars="100"/>
        <w:jc w:val="both"/>
        <w:textAlignment w:val="auto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检核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/>
        </w:rPr>
        <w:t>1.通知下发之日起门店开始按要求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/>
        </w:rPr>
        <w:t>执行，营运部8.14（周一开始抽查检核）未按要求执行的门店按照罚款要求执行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right="0" w:rightChars="0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营运部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/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片长每日万店掌视频抽查、重点抽查如下：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</w:pPr>
    </w:p>
    <w:tbl>
      <w:tblPr>
        <w:tblStyle w:val="3"/>
        <w:tblpPr w:leftFromText="180" w:rightFromText="180" w:vertAnchor="text" w:horzAnchor="page" w:tblpX="1980" w:tblpY="2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0"/>
        <w:gridCol w:w="1680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重点抽检内容</w:t>
            </w:r>
          </w:p>
        </w:tc>
        <w:tc>
          <w:tcPr>
            <w:tcW w:w="339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不合格 处罚标准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当事人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店长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员工仪容仪表（头花、工作服、淡妆）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5元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交接班流程及事项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10元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陈列过期物料  </w:t>
            </w:r>
          </w:p>
        </w:tc>
        <w:tc>
          <w:tcPr>
            <w:tcW w:w="339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门店   30元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无执行单物料</w:t>
            </w:r>
          </w:p>
        </w:tc>
        <w:tc>
          <w:tcPr>
            <w:tcW w:w="339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ind w:firstLine="840" w:firstLineChars="4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门店   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语音播放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10元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会员办卡、收银台换购宣传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5元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eastAsia="zh-CN"/>
        </w:rPr>
        <w:t>门店交接班事项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</w:rPr>
        <w:t>四川太极大药房连锁有限公司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20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日印发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打印：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张艳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核对：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王四维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  （共印1份）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</w:p>
    <w:p>
      <w:pPr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宋体" w:hAnsi="宋体" w:cs="宋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宋体" w:hAnsi="宋体" w:cs="宋体"/>
          <w:b/>
          <w:bCs/>
          <w:sz w:val="30"/>
          <w:szCs w:val="30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820" w:right="1466" w:bottom="109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114915"/>
    <w:multiLevelType w:val="singleLevel"/>
    <w:tmpl w:val="80114915"/>
    <w:lvl w:ilvl="0" w:tentative="0">
      <w:start w:val="5"/>
      <w:numFmt w:val="decimal"/>
      <w:suff w:val="nothing"/>
      <w:lvlText w:val="（%1）"/>
      <w:lvlJc w:val="left"/>
    </w:lvl>
  </w:abstractNum>
  <w:abstractNum w:abstractNumId="1">
    <w:nsid w:val="A438283F"/>
    <w:multiLevelType w:val="singleLevel"/>
    <w:tmpl w:val="A438283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00000000"/>
    <w:rsid w:val="035E0BF3"/>
    <w:rsid w:val="0A105014"/>
    <w:rsid w:val="0F5B1A71"/>
    <w:rsid w:val="161D4E22"/>
    <w:rsid w:val="17081314"/>
    <w:rsid w:val="170D06D9"/>
    <w:rsid w:val="1ABF35C6"/>
    <w:rsid w:val="1D64231D"/>
    <w:rsid w:val="203C3DDD"/>
    <w:rsid w:val="23590589"/>
    <w:rsid w:val="2EF266DA"/>
    <w:rsid w:val="2F5F5558"/>
    <w:rsid w:val="30230577"/>
    <w:rsid w:val="353772DE"/>
    <w:rsid w:val="3DDF3D88"/>
    <w:rsid w:val="459B31D0"/>
    <w:rsid w:val="46EA56F5"/>
    <w:rsid w:val="47523D62"/>
    <w:rsid w:val="493956D7"/>
    <w:rsid w:val="517B05EC"/>
    <w:rsid w:val="52EF6909"/>
    <w:rsid w:val="52F36CA6"/>
    <w:rsid w:val="557F0351"/>
    <w:rsid w:val="648C045C"/>
    <w:rsid w:val="681F15E7"/>
    <w:rsid w:val="692769A5"/>
    <w:rsid w:val="6CD84E4A"/>
    <w:rsid w:val="70C71D41"/>
    <w:rsid w:val="734A271D"/>
    <w:rsid w:val="7484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微软雅黑" w:hAnsi="微软雅黑" w:eastAsia="微软雅黑" w:cs="微软雅黑"/>
      <w:color w:val="FF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692</Words>
  <Characters>715</Characters>
  <Lines>0</Lines>
  <Paragraphs>0</Paragraphs>
  <TotalTime>1</TotalTime>
  <ScaleCrop>false</ScaleCrop>
  <LinksUpToDate>false</LinksUpToDate>
  <CharactersWithSpaces>849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2022-11-18T05:48:00Z</dcterms:created>
  <dc:creator>Administrator</dc:creator>
  <cp:lastModifiedBy>Administrator</cp:lastModifiedBy>
  <cp:lastPrinted>2023-08-11T09:18:00Z</cp:lastPrinted>
  <dcterms:modified xsi:type="dcterms:W3CDTF">2023-08-11T10:24:17Z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80338C8C3C7B453A8986B4873BFAEF00</vt:lpwstr>
  </property>
</Properties>
</file>