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200" w:line="60" w:lineRule="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质管部发〔2023〕036号            签发人：赖习敏</w:t>
      </w:r>
    </w:p>
    <w:p>
      <w:pPr>
        <w:spacing w:line="360" w:lineRule="auto"/>
        <w:jc w:val="center"/>
        <w:rPr>
          <w:rFonts w:ascii="宋体" w:hAnsi="宋体" w:cs="宋体"/>
          <w:b/>
          <w:bCs/>
          <w:sz w:val="36"/>
          <w:szCs w:val="36"/>
        </w:rPr>
      </w:pPr>
      <w:r>
        <w:rPr>
          <w:rFonts w:hint="eastAsia" w:ascii="宋体" w:hAnsi="宋体" w:cs="宋体"/>
          <w:b/>
          <w:bCs/>
          <w:sz w:val="36"/>
          <w:szCs w:val="36"/>
        </w:rPr>
        <w:t>关于崇州新正东街店违规医保刷卡的通报</w:t>
      </w:r>
    </w:p>
    <w:p>
      <w:pPr>
        <w:spacing w:line="360" w:lineRule="auto"/>
        <w:rPr>
          <w:rFonts w:ascii="宋体" w:hAnsi="宋体" w:cs="宋体"/>
          <w:b/>
          <w:bCs/>
          <w:sz w:val="36"/>
          <w:szCs w:val="36"/>
        </w:rPr>
      </w:pPr>
    </w:p>
    <w:p>
      <w:pPr>
        <w:spacing w:line="360" w:lineRule="auto"/>
        <w:rPr>
          <w:rFonts w:ascii="宋体" w:hAnsi="宋体" w:cs="宋体"/>
          <w:b/>
          <w:bCs/>
          <w:sz w:val="28"/>
          <w:szCs w:val="28"/>
        </w:rPr>
      </w:pPr>
      <w:r>
        <w:rPr>
          <w:rFonts w:hint="eastAsia" w:ascii="宋体" w:hAnsi="宋体" w:cs="宋体"/>
          <w:b/>
          <w:bCs/>
          <w:sz w:val="28"/>
          <w:szCs w:val="28"/>
        </w:rPr>
        <w:t>各片区及门店：</w:t>
      </w:r>
    </w:p>
    <w:p>
      <w:pPr>
        <w:tabs>
          <w:tab w:val="left" w:pos="291"/>
        </w:tabs>
        <w:spacing w:line="360" w:lineRule="auto"/>
        <w:ind w:firstLine="560" w:firstLineChars="200"/>
        <w:jc w:val="left"/>
        <w:rPr>
          <w:rFonts w:hint="eastAsia" w:ascii="宋体" w:hAnsi="宋体" w:cs="宋体"/>
          <w:sz w:val="28"/>
          <w:szCs w:val="28"/>
        </w:rPr>
      </w:pPr>
      <w:r>
        <w:rPr>
          <w:rFonts w:hint="eastAsia" w:ascii="宋体" w:hAnsi="宋体" w:cs="宋体"/>
          <w:sz w:val="28"/>
          <w:szCs w:val="28"/>
        </w:rPr>
        <w:t>2023年5月26日崇州市医疗保障事务中心检查崇州市怀远镇新正东街药店，发现门店</w:t>
      </w:r>
      <w:r>
        <w:rPr>
          <w:rFonts w:hint="eastAsia" w:ascii="宋体" w:hAnsi="宋体" w:cs="宋体"/>
          <w:bCs/>
          <w:sz w:val="28"/>
          <w:szCs w:val="28"/>
        </w:rPr>
        <w:t>违规操作医保卡刷保健品涉及金额200元（顾客A现金买药品，其中200元被替换成顾客B刷医保卡交费，实际买的保健品。检查人员与顾客A电话联系并确认顾客A未刷医保卡购药，随后提出调取监控发现违规行为）。</w:t>
      </w:r>
      <w:r>
        <w:rPr>
          <w:rFonts w:hint="eastAsia" w:ascii="宋体" w:hAnsi="宋体" w:cs="宋体"/>
          <w:sz w:val="28"/>
          <w:szCs w:val="28"/>
          <w:lang w:eastAsia="zh-CN"/>
        </w:rPr>
        <w:t>依据</w:t>
      </w:r>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版医保协议</w:t>
      </w:r>
      <w:r>
        <w:rPr>
          <w:rFonts w:hint="eastAsia" w:ascii="宋体" w:hAnsi="宋体" w:cs="宋体"/>
          <w:sz w:val="28"/>
          <w:szCs w:val="28"/>
          <w:lang w:eastAsia="zh-CN"/>
        </w:rPr>
        <w:t>内容</w:t>
      </w:r>
      <w:r>
        <w:rPr>
          <w:rFonts w:hint="eastAsia" w:ascii="宋体" w:hAnsi="宋体" w:cs="宋体"/>
          <w:sz w:val="28"/>
          <w:szCs w:val="28"/>
        </w:rPr>
        <w:t>规定</w:t>
      </w:r>
      <w:r>
        <w:rPr>
          <w:rFonts w:hint="eastAsia" w:ascii="宋体" w:hAnsi="宋体" w:cs="宋体"/>
          <w:sz w:val="28"/>
          <w:szCs w:val="28"/>
          <w:lang w:eastAsia="zh-CN"/>
        </w:rPr>
        <w:t>详见下图。给予门店暂停拨付</w:t>
      </w:r>
      <w:r>
        <w:rPr>
          <w:rFonts w:hint="eastAsia" w:ascii="宋体" w:hAnsi="宋体" w:cs="宋体"/>
          <w:sz w:val="28"/>
          <w:szCs w:val="28"/>
          <w:lang w:val="en-US" w:eastAsia="zh-CN"/>
        </w:rPr>
        <w:t>2023.7.18-8.17</w:t>
      </w:r>
      <w:r>
        <w:rPr>
          <w:rFonts w:hint="eastAsia" w:ascii="宋体" w:hAnsi="宋体" w:cs="宋体"/>
          <w:sz w:val="28"/>
          <w:szCs w:val="28"/>
          <w:lang w:eastAsia="zh-CN"/>
        </w:rPr>
        <w:t>、终止协议</w:t>
      </w:r>
      <w:r>
        <w:rPr>
          <w:rFonts w:hint="eastAsia" w:ascii="宋体" w:hAnsi="宋体" w:cs="宋体"/>
          <w:sz w:val="28"/>
          <w:szCs w:val="28"/>
          <w:lang w:val="en-US" w:eastAsia="zh-CN"/>
        </w:rPr>
        <w:t>2023.7.18-8.17</w:t>
      </w:r>
      <w:r>
        <w:rPr>
          <w:rFonts w:hint="eastAsia" w:ascii="宋体" w:hAnsi="宋体" w:cs="宋体"/>
          <w:sz w:val="28"/>
          <w:szCs w:val="28"/>
        </w:rPr>
        <w:t>。</w:t>
      </w:r>
      <w:r>
        <w:rPr>
          <w:rFonts w:hint="eastAsia" w:ascii="宋体" w:hAnsi="宋体" w:cs="宋体"/>
          <w:bCs/>
          <w:sz w:val="28"/>
          <w:szCs w:val="28"/>
        </w:rPr>
        <w:t>为</w:t>
      </w:r>
      <w:r>
        <w:rPr>
          <w:rFonts w:hint="eastAsia" w:ascii="宋体" w:hAnsi="宋体" w:cs="宋体"/>
          <w:bCs/>
          <w:sz w:val="28"/>
          <w:szCs w:val="28"/>
          <w:lang w:eastAsia="zh-CN"/>
        </w:rPr>
        <w:t>杜绝</w:t>
      </w:r>
      <w:r>
        <w:rPr>
          <w:rFonts w:hint="eastAsia" w:ascii="宋体" w:hAnsi="宋体" w:cs="宋体"/>
          <w:bCs/>
          <w:sz w:val="28"/>
          <w:szCs w:val="28"/>
        </w:rPr>
        <w:t>公司其他门店再次出现</w:t>
      </w:r>
      <w:r>
        <w:rPr>
          <w:rFonts w:hint="eastAsia" w:ascii="宋体" w:hAnsi="宋体" w:cs="宋体"/>
          <w:bCs/>
          <w:sz w:val="28"/>
          <w:szCs w:val="28"/>
          <w:lang w:eastAsia="zh-CN"/>
        </w:rPr>
        <w:t>类似</w:t>
      </w:r>
      <w:r>
        <w:rPr>
          <w:rFonts w:hint="eastAsia" w:ascii="宋体" w:hAnsi="宋体" w:cs="宋体"/>
          <w:bCs/>
          <w:sz w:val="28"/>
          <w:szCs w:val="28"/>
        </w:rPr>
        <w:t>事件，</w:t>
      </w:r>
      <w:r>
        <w:rPr>
          <w:rFonts w:hint="eastAsia" w:ascii="宋体" w:hAnsi="宋体" w:cs="宋体"/>
          <w:sz w:val="28"/>
          <w:szCs w:val="28"/>
        </w:rPr>
        <w:t>质管部将崇州市医疗保障事务中心检查处罚崇州市怀远镇新正东街药店予全公司通报。</w:t>
      </w:r>
    </w:p>
    <w:p>
      <w:pPr>
        <w:tabs>
          <w:tab w:val="left" w:pos="291"/>
        </w:tabs>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drawing>
          <wp:inline distT="0" distB="0" distL="114300" distR="114300">
            <wp:extent cx="3366770" cy="4633595"/>
            <wp:effectExtent l="0" t="0" r="508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366770" cy="4633595"/>
                    </a:xfrm>
                    <a:prstGeom prst="rect">
                      <a:avLst/>
                    </a:prstGeom>
                    <a:noFill/>
                    <a:ln>
                      <a:noFill/>
                    </a:ln>
                  </pic:spPr>
                </pic:pic>
              </a:graphicData>
            </a:graphic>
          </wp:inline>
        </w:drawing>
      </w:r>
    </w:p>
    <w:p>
      <w:pPr>
        <w:tabs>
          <w:tab w:val="left" w:pos="291"/>
        </w:tabs>
        <w:spacing w:line="360" w:lineRule="auto"/>
        <w:ind w:firstLine="280" w:firstLineChars="100"/>
        <w:jc w:val="left"/>
        <w:rPr>
          <w:rFonts w:hint="eastAsia" w:ascii="宋体" w:hAnsi="宋体" w:eastAsia="宋体" w:cs="宋体"/>
          <w:sz w:val="28"/>
          <w:szCs w:val="28"/>
          <w:lang w:eastAsia="zh-CN"/>
        </w:rPr>
      </w:pPr>
      <w:r>
        <w:rPr>
          <w:rFonts w:hint="eastAsia" w:ascii="宋体" w:hAnsi="宋体" w:cs="宋体"/>
          <w:sz w:val="28"/>
          <w:szCs w:val="28"/>
        </w:rPr>
        <w:t>一、崇州市医疗保障事务中心给予门店的处罚</w:t>
      </w:r>
      <w:r>
        <w:rPr>
          <w:rFonts w:hint="eastAsia" w:ascii="宋体" w:hAnsi="宋体" w:cs="宋体"/>
          <w:sz w:val="28"/>
          <w:szCs w:val="28"/>
          <w:lang w:eastAsia="zh-CN"/>
        </w:rPr>
        <w:t>结果</w:t>
      </w:r>
    </w:p>
    <w:p>
      <w:pPr>
        <w:tabs>
          <w:tab w:val="left" w:pos="291"/>
        </w:tabs>
        <w:spacing w:line="360" w:lineRule="auto"/>
        <w:ind w:firstLine="560" w:firstLineChars="200"/>
        <w:jc w:val="left"/>
        <w:rPr>
          <w:rFonts w:ascii="宋体" w:hAnsi="宋体" w:cs="宋体"/>
          <w:sz w:val="28"/>
          <w:szCs w:val="28"/>
        </w:rPr>
      </w:pPr>
      <w:r>
        <w:rPr>
          <w:rFonts w:hint="eastAsia" w:ascii="宋体" w:hAnsi="宋体" w:cs="宋体"/>
          <w:sz w:val="28"/>
          <w:szCs w:val="28"/>
        </w:rPr>
        <w:t>崇州医保局检查发生在2023年5月份。依据2022版医保协议给予门店“退一罚三”即退回违规金额200元，同时处罚3倍金额600元，合计800元，并</w:t>
      </w:r>
      <w:r>
        <w:rPr>
          <w:rFonts w:hint="eastAsia" w:ascii="宋体" w:hAnsi="宋体" w:cs="宋体"/>
          <w:sz w:val="28"/>
          <w:szCs w:val="28"/>
          <w:lang w:eastAsia="zh-CN"/>
        </w:rPr>
        <w:t>暂停拨付及停止刷卡</w:t>
      </w:r>
      <w:r>
        <w:rPr>
          <w:rFonts w:hint="eastAsia" w:ascii="宋体" w:hAnsi="宋体" w:cs="宋体"/>
          <w:sz w:val="28"/>
          <w:szCs w:val="28"/>
        </w:rPr>
        <w:t>一个月处罚。</w:t>
      </w:r>
    </w:p>
    <w:p>
      <w:pPr>
        <w:tabs>
          <w:tab w:val="left" w:pos="291"/>
        </w:tabs>
        <w:spacing w:line="360" w:lineRule="auto"/>
        <w:ind w:firstLine="280" w:firstLineChars="100"/>
        <w:jc w:val="left"/>
        <w:rPr>
          <w:rFonts w:ascii="宋体" w:hAnsi="宋体" w:cs="宋体"/>
          <w:sz w:val="28"/>
          <w:szCs w:val="28"/>
        </w:rPr>
      </w:pPr>
      <w:r>
        <w:rPr>
          <w:rFonts w:hint="eastAsia" w:ascii="宋体" w:hAnsi="宋体" w:cs="宋体"/>
          <w:sz w:val="28"/>
          <w:szCs w:val="28"/>
        </w:rPr>
        <w:t>二、公司对门店相关人员的处罚</w:t>
      </w:r>
    </w:p>
    <w:p>
      <w:pPr>
        <w:tabs>
          <w:tab w:val="left" w:pos="291"/>
        </w:tabs>
        <w:spacing w:line="360" w:lineRule="auto"/>
        <w:ind w:firstLine="560" w:firstLineChars="200"/>
        <w:jc w:val="left"/>
        <w:rPr>
          <w:rFonts w:ascii="宋体" w:hAnsi="宋体" w:cs="宋体"/>
          <w:sz w:val="28"/>
          <w:szCs w:val="28"/>
        </w:rPr>
      </w:pPr>
      <w:bookmarkStart w:id="0" w:name="_GoBack"/>
      <w:bookmarkEnd w:id="0"/>
      <w:r>
        <w:rPr>
          <w:rFonts w:hint="eastAsia" w:ascii="宋体" w:hAnsi="宋体" w:cs="宋体"/>
          <w:bCs/>
          <w:sz w:val="28"/>
          <w:szCs w:val="28"/>
        </w:rPr>
        <w:t>依据川太药连字（2022）47号《医保销售、陈列管理规定》文件要求，门店未严格按照文件要求执行，导致被医保局罚款、退款的且被停业整顿，则被罚金额、退款全部由门店承担外</w:t>
      </w:r>
      <w:r>
        <w:rPr>
          <w:rFonts w:hint="eastAsia" w:ascii="宋体" w:hAnsi="宋体" w:cs="宋体"/>
          <w:bCs/>
          <w:sz w:val="28"/>
          <w:szCs w:val="28"/>
          <w:lang w:eastAsia="zh-CN"/>
        </w:rPr>
        <w:t>并给予</w:t>
      </w:r>
      <w:r>
        <w:rPr>
          <w:rFonts w:hint="eastAsia" w:ascii="宋体" w:hAnsi="宋体" w:cs="宋体"/>
          <w:bCs/>
          <w:sz w:val="28"/>
          <w:szCs w:val="28"/>
        </w:rPr>
        <w:t>门店停业罚款</w:t>
      </w:r>
      <w:r>
        <w:rPr>
          <w:rFonts w:hint="eastAsia" w:ascii="宋体" w:hAnsi="宋体" w:cs="宋体"/>
          <w:bCs/>
          <w:sz w:val="28"/>
          <w:szCs w:val="28"/>
          <w:lang w:eastAsia="zh-CN"/>
        </w:rPr>
        <w:t>。</w:t>
      </w:r>
      <w:r>
        <w:rPr>
          <w:rFonts w:hint="eastAsia" w:ascii="宋体" w:hAnsi="宋体" w:cs="宋体"/>
          <w:bCs/>
          <w:sz w:val="28"/>
          <w:szCs w:val="28"/>
        </w:rPr>
        <w:t>门店停业罚款</w:t>
      </w:r>
      <w:r>
        <w:rPr>
          <w:rFonts w:hint="eastAsia" w:ascii="宋体" w:hAnsi="宋体" w:cs="宋体"/>
          <w:bCs/>
          <w:sz w:val="28"/>
          <w:szCs w:val="28"/>
          <w:lang w:eastAsia="zh-CN"/>
        </w:rPr>
        <w:t>标准</w:t>
      </w:r>
      <w:r>
        <w:rPr>
          <w:rFonts w:hint="eastAsia" w:ascii="宋体" w:hAnsi="宋体" w:cs="宋体"/>
          <w:bCs/>
          <w:sz w:val="28"/>
          <w:szCs w:val="28"/>
        </w:rPr>
        <w:t>：门店罚款1000元/店/月，区域经理罚款300元/店，结合门店实际经营情况，公司将涉及相关责任人员给予上交成长金进行通报。</w:t>
      </w:r>
    </w:p>
    <w:tbl>
      <w:tblPr>
        <w:tblStyle w:val="5"/>
        <w:tblpPr w:leftFromText="180" w:rightFromText="180" w:vertAnchor="text" w:horzAnchor="page" w:tblpX="1090" w:tblpY="199"/>
        <w:tblOverlap w:val="never"/>
        <w:tblW w:w="10031" w:type="dxa"/>
        <w:tblInd w:w="0" w:type="dxa"/>
        <w:tblLayout w:type="fixed"/>
        <w:tblCellMar>
          <w:top w:w="0" w:type="dxa"/>
          <w:left w:w="108" w:type="dxa"/>
          <w:bottom w:w="0" w:type="dxa"/>
          <w:right w:w="108" w:type="dxa"/>
        </w:tblCellMar>
      </w:tblPr>
      <w:tblGrid>
        <w:gridCol w:w="570"/>
        <w:gridCol w:w="1098"/>
        <w:gridCol w:w="1171"/>
        <w:gridCol w:w="1650"/>
        <w:gridCol w:w="4691"/>
        <w:gridCol w:w="851"/>
      </w:tblGrid>
      <w:tr>
        <w:tblPrEx>
          <w:tblCellMar>
            <w:top w:w="0" w:type="dxa"/>
            <w:left w:w="108" w:type="dxa"/>
            <w:bottom w:w="0" w:type="dxa"/>
            <w:right w:w="108" w:type="dxa"/>
          </w:tblCellMar>
        </w:tblPrEx>
        <w:trPr>
          <w:trHeight w:val="4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序号</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检查时间</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门店名称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交成长金原因</w:t>
            </w:r>
          </w:p>
        </w:tc>
        <w:tc>
          <w:tcPr>
            <w:tcW w:w="4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公司交成长金结果</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合计金额</w:t>
            </w:r>
          </w:p>
        </w:tc>
      </w:tr>
      <w:tr>
        <w:tblPrEx>
          <w:tblCellMar>
            <w:top w:w="0" w:type="dxa"/>
            <w:left w:w="108" w:type="dxa"/>
            <w:bottom w:w="0" w:type="dxa"/>
            <w:right w:w="108" w:type="dxa"/>
          </w:tblCellMar>
        </w:tblPrEx>
        <w:trPr>
          <w:trHeight w:val="12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0"/>
                <w:szCs w:val="20"/>
              </w:rPr>
            </w:pPr>
            <w:r>
              <w:rPr>
                <w:rFonts w:hint="eastAsia" w:ascii="宋体" w:hAnsi="宋体" w:cs="宋体"/>
                <w:sz w:val="20"/>
                <w:szCs w:val="20"/>
              </w:rPr>
              <w:t>5月26日</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0"/>
                <w:szCs w:val="20"/>
              </w:rPr>
            </w:pPr>
            <w:r>
              <w:rPr>
                <w:rFonts w:hint="eastAsia" w:ascii="宋体" w:hAnsi="宋体" w:cs="宋体"/>
                <w:sz w:val="20"/>
                <w:szCs w:val="20"/>
              </w:rPr>
              <w:t>崇州新正东街药店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szCs w:val="20"/>
              </w:rPr>
            </w:pPr>
            <w:r>
              <w:rPr>
                <w:rFonts w:hint="eastAsia" w:ascii="宋体" w:hAnsi="宋体" w:cs="宋体"/>
                <w:sz w:val="20"/>
                <w:szCs w:val="20"/>
              </w:rPr>
              <w:t>违规刷保健食品</w:t>
            </w:r>
          </w:p>
        </w:tc>
        <w:tc>
          <w:tcPr>
            <w:tcW w:w="4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1、店长：费诗尧因管理责任交成长金500元；</w:t>
            </w:r>
          </w:p>
          <w:p>
            <w:pPr>
              <w:widowControl/>
              <w:jc w:val="left"/>
              <w:textAlignment w:val="center"/>
              <w:rPr>
                <w:rFonts w:ascii="宋体" w:hAnsi="宋体" w:cs="宋体"/>
                <w:kern w:val="0"/>
                <w:sz w:val="20"/>
                <w:szCs w:val="20"/>
              </w:rPr>
            </w:pPr>
            <w:r>
              <w:rPr>
                <w:rFonts w:hint="eastAsia" w:ascii="宋体" w:hAnsi="宋体" w:cs="宋体"/>
                <w:kern w:val="0"/>
                <w:sz w:val="20"/>
                <w:szCs w:val="20"/>
              </w:rPr>
              <w:t>2、店员：曹琼因违规操作交成长金1300元</w:t>
            </w:r>
            <w:r>
              <w:rPr>
                <w:rFonts w:hint="eastAsia" w:ascii="宋体" w:hAnsi="宋体" w:cs="宋体"/>
                <w:kern w:val="0"/>
                <w:sz w:val="20"/>
                <w:szCs w:val="20"/>
                <w:lang w:eastAsia="zh-CN"/>
              </w:rPr>
              <w:t>（门店处罚：</w:t>
            </w:r>
            <w:r>
              <w:rPr>
                <w:rFonts w:hint="eastAsia" w:ascii="宋体" w:hAnsi="宋体" w:cs="宋体"/>
                <w:kern w:val="0"/>
                <w:sz w:val="20"/>
                <w:szCs w:val="20"/>
                <w:lang w:val="en-US" w:eastAsia="zh-CN"/>
              </w:rPr>
              <w:t>500元，罚款金额及退款：800元</w:t>
            </w:r>
            <w:r>
              <w:rPr>
                <w:rFonts w:hint="eastAsia" w:ascii="宋体" w:hAnsi="宋体" w:cs="宋体"/>
                <w:kern w:val="0"/>
                <w:sz w:val="20"/>
                <w:szCs w:val="20"/>
                <w:lang w:eastAsia="zh-CN"/>
              </w:rPr>
              <w:t>）</w:t>
            </w:r>
            <w:r>
              <w:rPr>
                <w:rFonts w:hint="eastAsia" w:ascii="宋体" w:hAnsi="宋体" w:cs="宋体"/>
                <w:kern w:val="0"/>
                <w:sz w:val="20"/>
                <w:szCs w:val="20"/>
              </w:rPr>
              <w:t>；</w:t>
            </w:r>
          </w:p>
          <w:p>
            <w:pPr>
              <w:jc w:val="left"/>
              <w:rPr>
                <w:rFonts w:ascii="宋体" w:hAnsi="宋体" w:cs="宋体"/>
                <w:sz w:val="20"/>
                <w:szCs w:val="20"/>
              </w:rPr>
            </w:pPr>
            <w:r>
              <w:rPr>
                <w:rFonts w:hint="eastAsia" w:ascii="宋体" w:hAnsi="宋体" w:cs="宋体"/>
                <w:kern w:val="0"/>
                <w:sz w:val="20"/>
                <w:szCs w:val="20"/>
              </w:rPr>
              <w:t>3、片长：胡建梅因监管不力交成长金150元。（因兼任片长，</w:t>
            </w:r>
            <w:r>
              <w:rPr>
                <w:rFonts w:hint="eastAsia" w:ascii="宋体" w:hAnsi="宋体" w:cs="宋体"/>
                <w:kern w:val="0"/>
                <w:sz w:val="20"/>
                <w:szCs w:val="20"/>
                <w:lang w:eastAsia="zh-CN"/>
              </w:rPr>
              <w:t>则</w:t>
            </w:r>
            <w:r>
              <w:rPr>
                <w:rFonts w:hint="eastAsia" w:ascii="宋体" w:hAnsi="宋体" w:cs="宋体"/>
                <w:kern w:val="0"/>
                <w:sz w:val="20"/>
                <w:szCs w:val="20"/>
              </w:rPr>
              <w:t>处罚减半）</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sz w:val="20"/>
                <w:szCs w:val="20"/>
              </w:rPr>
              <w:t>1950元</w:t>
            </w:r>
          </w:p>
        </w:tc>
      </w:tr>
    </w:tbl>
    <w:p>
      <w:pPr>
        <w:tabs>
          <w:tab w:val="left" w:pos="291"/>
        </w:tabs>
        <w:spacing w:line="360" w:lineRule="auto"/>
        <w:ind w:firstLine="560" w:firstLineChars="200"/>
        <w:jc w:val="left"/>
        <w:rPr>
          <w:rFonts w:ascii="宋体" w:hAnsi="宋体" w:cs="宋体"/>
          <w:sz w:val="28"/>
          <w:szCs w:val="28"/>
        </w:rPr>
      </w:pPr>
      <w:r>
        <w:rPr>
          <w:rFonts w:hint="eastAsia" w:ascii="宋体" w:hAnsi="宋体" w:cs="宋体"/>
          <w:bCs/>
          <w:sz w:val="28"/>
          <w:szCs w:val="28"/>
        </w:rPr>
        <w:t>注意：以上交成长金时间发文日起一周内交财务部。</w:t>
      </w:r>
      <w:r>
        <w:rPr>
          <w:rFonts w:hint="eastAsia" w:ascii="宋体" w:hAnsi="宋体" w:cs="宋体"/>
          <w:sz w:val="28"/>
          <w:szCs w:val="28"/>
        </w:rPr>
        <w:t>请各门店店长及店员引以为戒，于明日（7月25日）下午15:00前完成下载打印学习，并在质量培训记录上进行医保培训，拍照上传钉钉“质量管理”群。务必高度重视门店医保管理基础工作、自觉遵守医保管理要求，并遵循公司规章制度，加强医保培训、严格按照公司有关规定落实执行！</w:t>
      </w:r>
    </w:p>
    <w:p>
      <w:pPr>
        <w:tabs>
          <w:tab w:val="left" w:pos="291"/>
        </w:tabs>
        <w:spacing w:line="360" w:lineRule="auto"/>
        <w:jc w:val="left"/>
        <w:rPr>
          <w:rFonts w:ascii="宋体" w:hAnsi="宋体" w:cs="宋体"/>
          <w:sz w:val="28"/>
          <w:szCs w:val="28"/>
        </w:rPr>
      </w:pPr>
    </w:p>
    <w:p>
      <w:pPr>
        <w:spacing w:line="580" w:lineRule="exact"/>
        <w:rPr>
          <w:rFonts w:ascii="黑体" w:hAnsi="Times New Roman" w:eastAsia="黑体"/>
          <w:sz w:val="28"/>
          <w:szCs w:val="28"/>
          <w:u w:val="single"/>
        </w:rPr>
      </w:pPr>
      <w:r>
        <w:rPr>
          <w:rFonts w:hint="eastAsia" w:ascii="黑体" w:hAnsi="Times New Roman" w:eastAsia="黑体"/>
          <w:sz w:val="28"/>
          <w:szCs w:val="28"/>
          <w:u w:val="single"/>
        </w:rPr>
        <w:t xml:space="preserve">主题词：  医保   </w:t>
      </w:r>
      <w:r>
        <w:rPr>
          <w:rFonts w:hint="eastAsia" w:ascii="黑体" w:hAnsi="黑体" w:eastAsia="黑体" w:cs="宋体"/>
          <w:bCs/>
          <w:sz w:val="28"/>
          <w:szCs w:val="28"/>
          <w:u w:val="single"/>
        </w:rPr>
        <w:t>违规</w:t>
      </w:r>
      <w:r>
        <w:rPr>
          <w:rFonts w:hint="eastAsia" w:ascii="黑体" w:hAnsi="Times New Roman" w:eastAsia="黑体"/>
          <w:sz w:val="28"/>
          <w:szCs w:val="28"/>
          <w:u w:val="single"/>
        </w:rPr>
        <w:t xml:space="preserve">      </w:t>
      </w:r>
      <w:r>
        <w:rPr>
          <w:rFonts w:hint="eastAsia" w:ascii="黑体" w:hAnsi="Times New Roman" w:eastAsia="黑体"/>
          <w:sz w:val="28"/>
          <w:szCs w:val="28"/>
          <w:u w:val="single"/>
          <w:lang w:eastAsia="zh-CN"/>
        </w:rPr>
        <w:t>上</w:t>
      </w:r>
      <w:r>
        <w:rPr>
          <w:rFonts w:hint="eastAsia" w:ascii="黑体" w:hAnsi="Times New Roman" w:eastAsia="黑体"/>
          <w:sz w:val="28"/>
          <w:szCs w:val="28"/>
          <w:u w:val="single"/>
        </w:rPr>
        <w:t xml:space="preserve">交成长金     </w:t>
      </w:r>
      <w:r>
        <w:rPr>
          <w:rFonts w:hint="eastAsia" w:ascii="黑体" w:hAnsi="Times New Roman" w:eastAsia="黑体"/>
          <w:sz w:val="28"/>
          <w:szCs w:val="28"/>
          <w:u w:val="single"/>
          <w:lang w:val="en-US" w:eastAsia="zh-CN"/>
        </w:rPr>
        <w:t xml:space="preserve">        </w:t>
      </w:r>
      <w:r>
        <w:rPr>
          <w:rFonts w:hint="eastAsia" w:ascii="黑体" w:hAnsi="Times New Roman" w:eastAsia="黑体"/>
          <w:sz w:val="28"/>
          <w:szCs w:val="28"/>
          <w:u w:val="single"/>
        </w:rPr>
        <w:t xml:space="preserve">            通报  </w:t>
      </w:r>
    </w:p>
    <w:p>
      <w:pPr>
        <w:spacing w:line="580" w:lineRule="exact"/>
        <w:rPr>
          <w:rFonts w:ascii="黑体" w:eastAsia="黑体"/>
          <w:sz w:val="28"/>
          <w:szCs w:val="28"/>
          <w:u w:val="single"/>
        </w:rPr>
      </w:pPr>
      <w:r>
        <w:rPr>
          <w:rFonts w:hint="eastAsia" w:ascii="黑体" w:eastAsia="黑体"/>
          <w:sz w:val="28"/>
          <w:szCs w:val="28"/>
          <w:u w:val="single"/>
        </w:rPr>
        <w:t xml:space="preserve">四川太极大药房连锁有限公司       </w:t>
      </w:r>
      <w:r>
        <w:rPr>
          <w:rFonts w:hint="eastAsia" w:ascii="黑体" w:eastAsia="黑体"/>
          <w:sz w:val="28"/>
          <w:szCs w:val="28"/>
          <w:u w:val="single"/>
          <w:lang w:val="en-US" w:eastAsia="zh-CN"/>
        </w:rPr>
        <w:t xml:space="preserve">         </w:t>
      </w:r>
      <w:r>
        <w:rPr>
          <w:rFonts w:hint="eastAsia" w:ascii="黑体" w:eastAsia="黑体"/>
          <w:sz w:val="28"/>
          <w:szCs w:val="28"/>
          <w:u w:val="single"/>
        </w:rPr>
        <w:t xml:space="preserve">     2023年7月24日印发 </w:t>
      </w:r>
    </w:p>
    <w:p>
      <w:pPr>
        <w:spacing w:line="580" w:lineRule="exact"/>
        <w:rPr>
          <w:rFonts w:ascii="宋体" w:hAnsi="宋体" w:cs="宋体"/>
        </w:rPr>
      </w:pPr>
      <w:r>
        <w:rPr>
          <w:rFonts w:hint="eastAsia" w:ascii="黑体" w:eastAsia="黑体"/>
          <w:sz w:val="28"/>
          <w:szCs w:val="28"/>
        </w:rPr>
        <w:t xml:space="preserve">拟稿：张童                </w:t>
      </w:r>
      <w:r>
        <w:rPr>
          <w:rFonts w:hint="eastAsia" w:ascii="黑体" w:eastAsia="黑体"/>
          <w:sz w:val="28"/>
          <w:szCs w:val="28"/>
          <w:lang w:val="en-US" w:eastAsia="zh-CN"/>
        </w:rPr>
        <w:t xml:space="preserve">    </w:t>
      </w:r>
      <w:r>
        <w:rPr>
          <w:rFonts w:hint="eastAsia" w:ascii="黑体" w:eastAsia="黑体"/>
          <w:sz w:val="28"/>
          <w:szCs w:val="28"/>
        </w:rPr>
        <w:t xml:space="preserve">         核对：何玉英  （共印1</w:t>
      </w:r>
      <w:r>
        <w:rPr>
          <w:rFonts w:hint="eastAsia" w:ascii="黑体" w:eastAsia="黑体"/>
          <w:b/>
          <w:sz w:val="28"/>
          <w:szCs w:val="28"/>
        </w:rPr>
        <w:t>份）</w:t>
      </w:r>
    </w:p>
    <w:sectPr>
      <w:pgSz w:w="11906" w:h="16838"/>
      <w:pgMar w:top="873" w:right="1066" w:bottom="703"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1OWFjMDY1MDMwYWU1ODQyNzE5YmYwN2MzYjJkYjIifQ=="/>
  </w:docVars>
  <w:rsids>
    <w:rsidRoot w:val="1A51554B"/>
    <w:rsid w:val="000473F4"/>
    <w:rsid w:val="00084BF3"/>
    <w:rsid w:val="000C4C15"/>
    <w:rsid w:val="00114BDF"/>
    <w:rsid w:val="001A1FA6"/>
    <w:rsid w:val="001A34FE"/>
    <w:rsid w:val="00286C17"/>
    <w:rsid w:val="00376C78"/>
    <w:rsid w:val="0039565A"/>
    <w:rsid w:val="003B428C"/>
    <w:rsid w:val="0059498B"/>
    <w:rsid w:val="00611E48"/>
    <w:rsid w:val="00627AE3"/>
    <w:rsid w:val="00645D2C"/>
    <w:rsid w:val="00671C08"/>
    <w:rsid w:val="00686890"/>
    <w:rsid w:val="00715FD4"/>
    <w:rsid w:val="00727AD7"/>
    <w:rsid w:val="007A1E89"/>
    <w:rsid w:val="007F2F44"/>
    <w:rsid w:val="008253B1"/>
    <w:rsid w:val="00880441"/>
    <w:rsid w:val="00880C2C"/>
    <w:rsid w:val="008E5DB5"/>
    <w:rsid w:val="00960438"/>
    <w:rsid w:val="00962B79"/>
    <w:rsid w:val="00A13AC6"/>
    <w:rsid w:val="00A76B7D"/>
    <w:rsid w:val="00AA6CB1"/>
    <w:rsid w:val="00B32A2C"/>
    <w:rsid w:val="00B864FE"/>
    <w:rsid w:val="00C074BF"/>
    <w:rsid w:val="00C25720"/>
    <w:rsid w:val="00D8660F"/>
    <w:rsid w:val="00D879C3"/>
    <w:rsid w:val="00DB29C1"/>
    <w:rsid w:val="00E703ED"/>
    <w:rsid w:val="00EB0684"/>
    <w:rsid w:val="00EC7CA6"/>
    <w:rsid w:val="00F01C50"/>
    <w:rsid w:val="00F1719D"/>
    <w:rsid w:val="00F7498A"/>
    <w:rsid w:val="00F8760F"/>
    <w:rsid w:val="00FA00A3"/>
    <w:rsid w:val="025D6F7C"/>
    <w:rsid w:val="04761ECD"/>
    <w:rsid w:val="04FC6AE0"/>
    <w:rsid w:val="05087233"/>
    <w:rsid w:val="07447AF0"/>
    <w:rsid w:val="07662E5F"/>
    <w:rsid w:val="079E2709"/>
    <w:rsid w:val="08012ABE"/>
    <w:rsid w:val="082C6E90"/>
    <w:rsid w:val="08544267"/>
    <w:rsid w:val="08931509"/>
    <w:rsid w:val="09371E95"/>
    <w:rsid w:val="0A9B4624"/>
    <w:rsid w:val="0B097A3D"/>
    <w:rsid w:val="0B337917"/>
    <w:rsid w:val="0B6B4077"/>
    <w:rsid w:val="0C2B3807"/>
    <w:rsid w:val="0C5B0590"/>
    <w:rsid w:val="0E0A7DA1"/>
    <w:rsid w:val="0E1A6F96"/>
    <w:rsid w:val="0E791068"/>
    <w:rsid w:val="0EC319B3"/>
    <w:rsid w:val="0F307AB2"/>
    <w:rsid w:val="106E1676"/>
    <w:rsid w:val="10C85AC8"/>
    <w:rsid w:val="10FF1843"/>
    <w:rsid w:val="113D64B6"/>
    <w:rsid w:val="12B409FA"/>
    <w:rsid w:val="138E124B"/>
    <w:rsid w:val="14520BB9"/>
    <w:rsid w:val="1594241D"/>
    <w:rsid w:val="15D01000"/>
    <w:rsid w:val="15FA2BC8"/>
    <w:rsid w:val="17FD46D6"/>
    <w:rsid w:val="18587425"/>
    <w:rsid w:val="185E5E09"/>
    <w:rsid w:val="1940117E"/>
    <w:rsid w:val="1A51554B"/>
    <w:rsid w:val="1A724BD7"/>
    <w:rsid w:val="1AB11006"/>
    <w:rsid w:val="1B4C0A7F"/>
    <w:rsid w:val="1C8A70B8"/>
    <w:rsid w:val="1D900CB1"/>
    <w:rsid w:val="1D9205F3"/>
    <w:rsid w:val="1E9E60BA"/>
    <w:rsid w:val="1EB11053"/>
    <w:rsid w:val="22581B02"/>
    <w:rsid w:val="225D7F96"/>
    <w:rsid w:val="23E56492"/>
    <w:rsid w:val="241B7DF0"/>
    <w:rsid w:val="24596D0B"/>
    <w:rsid w:val="260F621B"/>
    <w:rsid w:val="261D1FBA"/>
    <w:rsid w:val="268C2C23"/>
    <w:rsid w:val="27C44929"/>
    <w:rsid w:val="27F05BD9"/>
    <w:rsid w:val="281D56FF"/>
    <w:rsid w:val="28A72DED"/>
    <w:rsid w:val="297C64C2"/>
    <w:rsid w:val="2A8D1CCC"/>
    <w:rsid w:val="2A9934A9"/>
    <w:rsid w:val="2B734342"/>
    <w:rsid w:val="2BD650E5"/>
    <w:rsid w:val="2DBC138B"/>
    <w:rsid w:val="2E141EF5"/>
    <w:rsid w:val="2E24482E"/>
    <w:rsid w:val="2F300FB0"/>
    <w:rsid w:val="2FA13FF5"/>
    <w:rsid w:val="300F0BC6"/>
    <w:rsid w:val="306B3ED3"/>
    <w:rsid w:val="31490108"/>
    <w:rsid w:val="33CB3480"/>
    <w:rsid w:val="34A22009"/>
    <w:rsid w:val="361E2DC1"/>
    <w:rsid w:val="36962041"/>
    <w:rsid w:val="374920E7"/>
    <w:rsid w:val="38AC5B4C"/>
    <w:rsid w:val="390F1C37"/>
    <w:rsid w:val="39290F4A"/>
    <w:rsid w:val="393D440C"/>
    <w:rsid w:val="394E4CF9"/>
    <w:rsid w:val="3A2B0CF2"/>
    <w:rsid w:val="3BA838A7"/>
    <w:rsid w:val="3BAC5E63"/>
    <w:rsid w:val="3C805325"/>
    <w:rsid w:val="3E0F7997"/>
    <w:rsid w:val="3E90451F"/>
    <w:rsid w:val="3F4C6935"/>
    <w:rsid w:val="3FF2350F"/>
    <w:rsid w:val="40F05A11"/>
    <w:rsid w:val="41063E09"/>
    <w:rsid w:val="41E31FB8"/>
    <w:rsid w:val="42357A36"/>
    <w:rsid w:val="42FF4ACA"/>
    <w:rsid w:val="44223166"/>
    <w:rsid w:val="442C2302"/>
    <w:rsid w:val="44AD2602"/>
    <w:rsid w:val="45353FD1"/>
    <w:rsid w:val="457F6AB6"/>
    <w:rsid w:val="4594599D"/>
    <w:rsid w:val="4598621A"/>
    <w:rsid w:val="45AB2CE7"/>
    <w:rsid w:val="45C07009"/>
    <w:rsid w:val="45D73ADC"/>
    <w:rsid w:val="46CD7BD8"/>
    <w:rsid w:val="496F0BFB"/>
    <w:rsid w:val="498424C2"/>
    <w:rsid w:val="49B33BCB"/>
    <w:rsid w:val="4A974254"/>
    <w:rsid w:val="4B094672"/>
    <w:rsid w:val="4BDC698D"/>
    <w:rsid w:val="4DE54215"/>
    <w:rsid w:val="4ECC7F56"/>
    <w:rsid w:val="4F912F4E"/>
    <w:rsid w:val="4F950C90"/>
    <w:rsid w:val="4FC926E8"/>
    <w:rsid w:val="4FE237A9"/>
    <w:rsid w:val="50D26D30"/>
    <w:rsid w:val="53764934"/>
    <w:rsid w:val="546342ED"/>
    <w:rsid w:val="547339FC"/>
    <w:rsid w:val="54760877"/>
    <w:rsid w:val="54B03E76"/>
    <w:rsid w:val="54CF31F2"/>
    <w:rsid w:val="556233C2"/>
    <w:rsid w:val="57440AB8"/>
    <w:rsid w:val="58C326F9"/>
    <w:rsid w:val="59484FC5"/>
    <w:rsid w:val="5A8B168A"/>
    <w:rsid w:val="5AA0017F"/>
    <w:rsid w:val="5B1C4013"/>
    <w:rsid w:val="5B7E4CCE"/>
    <w:rsid w:val="5C0A558A"/>
    <w:rsid w:val="5C743932"/>
    <w:rsid w:val="5C8D27EB"/>
    <w:rsid w:val="5D114282"/>
    <w:rsid w:val="5DAD53F7"/>
    <w:rsid w:val="5E761C8C"/>
    <w:rsid w:val="5E8C4B01"/>
    <w:rsid w:val="5EBB4F11"/>
    <w:rsid w:val="5ED84A85"/>
    <w:rsid w:val="5F4A0BB3"/>
    <w:rsid w:val="5FD6635E"/>
    <w:rsid w:val="5FF4728A"/>
    <w:rsid w:val="5FF53085"/>
    <w:rsid w:val="605270F0"/>
    <w:rsid w:val="60CE5DB0"/>
    <w:rsid w:val="60DF6A93"/>
    <w:rsid w:val="60E5134B"/>
    <w:rsid w:val="62085216"/>
    <w:rsid w:val="630E7E62"/>
    <w:rsid w:val="6397270F"/>
    <w:rsid w:val="641F1993"/>
    <w:rsid w:val="642108EC"/>
    <w:rsid w:val="64E5191A"/>
    <w:rsid w:val="64F6094A"/>
    <w:rsid w:val="653B1012"/>
    <w:rsid w:val="65F90658"/>
    <w:rsid w:val="66862C89"/>
    <w:rsid w:val="6691034B"/>
    <w:rsid w:val="676B07FC"/>
    <w:rsid w:val="68294213"/>
    <w:rsid w:val="692353C6"/>
    <w:rsid w:val="6AA302AD"/>
    <w:rsid w:val="6B1E1125"/>
    <w:rsid w:val="6C321673"/>
    <w:rsid w:val="6CE23EDA"/>
    <w:rsid w:val="6D036DE1"/>
    <w:rsid w:val="6D16022D"/>
    <w:rsid w:val="6DC22FDD"/>
    <w:rsid w:val="6EDF2D81"/>
    <w:rsid w:val="6F8F0238"/>
    <w:rsid w:val="70022762"/>
    <w:rsid w:val="70072EBD"/>
    <w:rsid w:val="70F73101"/>
    <w:rsid w:val="7155739E"/>
    <w:rsid w:val="71BC7EA6"/>
    <w:rsid w:val="740F0761"/>
    <w:rsid w:val="74C37A10"/>
    <w:rsid w:val="762B73A9"/>
    <w:rsid w:val="76856AB9"/>
    <w:rsid w:val="76974649"/>
    <w:rsid w:val="76AD2C6A"/>
    <w:rsid w:val="76CA11C4"/>
    <w:rsid w:val="76EE34A9"/>
    <w:rsid w:val="776D4D17"/>
    <w:rsid w:val="780E5FC9"/>
    <w:rsid w:val="789C6106"/>
    <w:rsid w:val="78A1349E"/>
    <w:rsid w:val="78CF4963"/>
    <w:rsid w:val="79055981"/>
    <w:rsid w:val="7968779E"/>
    <w:rsid w:val="79DC52A2"/>
    <w:rsid w:val="7BC64D3C"/>
    <w:rsid w:val="7C0B180E"/>
    <w:rsid w:val="7D0D1234"/>
    <w:rsid w:val="7D1D2424"/>
    <w:rsid w:val="7D253575"/>
    <w:rsid w:val="7D3D00ED"/>
    <w:rsid w:val="7D6035E6"/>
    <w:rsid w:val="7E644F39"/>
    <w:rsid w:val="7F0745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kern w:val="2"/>
      <w:sz w:val="18"/>
      <w:szCs w:val="18"/>
    </w:rPr>
  </w:style>
  <w:style w:type="character" w:customStyle="1" w:styleId="8">
    <w:name w:val="页脚 Char"/>
    <w:basedOn w:val="6"/>
    <w:link w:val="3"/>
    <w:uiPriority w:val="0"/>
    <w:rPr>
      <w:rFonts w:ascii="Calibri" w:hAnsi="Calibri"/>
      <w:kern w:val="2"/>
      <w:sz w:val="18"/>
      <w:szCs w:val="18"/>
    </w:rPr>
  </w:style>
  <w:style w:type="paragraph" w:styleId="9">
    <w:name w:val="List Paragraph"/>
    <w:basedOn w:val="1"/>
    <w:unhideWhenUsed/>
    <w:qFormat/>
    <w:uiPriority w:val="99"/>
    <w:pPr>
      <w:ind w:firstLine="420" w:firstLineChars="200"/>
    </w:pPr>
  </w:style>
  <w:style w:type="character" w:customStyle="1" w:styleId="10">
    <w:name w:val="批注框文本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6614-F2FD-4CFB-B937-7F0C957FD5E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871</Words>
  <Characters>958</Characters>
  <Lines>7</Lines>
  <Paragraphs>2</Paragraphs>
  <TotalTime>6</TotalTime>
  <ScaleCrop>false</ScaleCrop>
  <LinksUpToDate>false</LinksUpToDate>
  <CharactersWithSpaces>1062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2023-07-19T10:04:00Z</dcterms:created>
  <dc:creator>太极大药房解放北路店15680892241</dc:creator>
  <cp:lastModifiedBy>谭钦文</cp:lastModifiedBy>
  <dcterms:modified xsi:type="dcterms:W3CDTF">2023-07-24T06:53:30Z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AA87988761904FD3BB23780C387D0A86</vt:lpwstr>
  </property>
</Properties>
</file>