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营运部发</w:t>
      </w:r>
      <w:r>
        <w:rPr>
          <w:rFonts w:hint="eastAsia"/>
          <w:b/>
          <w:bCs/>
          <w:sz w:val="28"/>
          <w:szCs w:val="28"/>
          <w:lang w:val="en-US" w:eastAsia="zh-CN"/>
        </w:rPr>
        <w:t>2023{062}号                          签发人：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阿苯达唑片（肠虫清）公益活动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一、活动时间：4月10日-4月23日</w:t>
      </w:r>
    </w:p>
    <w:p>
      <w:pPr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二、活动内容：顾客凭借身份证或社保卡到店免费领取阿苯达唑片肠虫清</w:t>
      </w:r>
      <w:r>
        <w:rPr>
          <w:rFonts w:hint="eastAsia"/>
          <w:color w:val="FF0000"/>
          <w:sz w:val="30"/>
          <w:szCs w:val="30"/>
          <w:lang w:val="en-US" w:eastAsia="zh-CN"/>
        </w:rPr>
        <w:t>（2片）每人限领取1份。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三、参与门店20家。（详见附表）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四、拆零及领取方式</w:t>
      </w:r>
    </w:p>
    <w:p>
      <w:pPr>
        <w:numPr>
          <w:ilvl w:val="0"/>
          <w:numId w:val="0"/>
        </w:numPr>
        <w:rPr>
          <w:rFonts w:hint="default"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1.领取方式：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顾客凭身份证或社保卡登记后免费领取，每人限领一份</w:t>
      </w:r>
      <w:r>
        <w:rPr>
          <w:rFonts w:hint="eastAsia"/>
          <w:color w:val="FF0000"/>
          <w:sz w:val="30"/>
          <w:szCs w:val="30"/>
          <w:lang w:val="en-US" w:eastAsia="zh-CN"/>
        </w:rPr>
        <w:t>（2片），使用门店卖品，请做好纸质版登记后期营运部统一下账。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（登记模板查看附表1）请按照门店拆零药品填写准确批号、有效期。</w:t>
      </w:r>
      <w:r>
        <w:rPr>
          <w:rFonts w:hint="eastAsia"/>
          <w:color w:val="FF0000"/>
          <w:sz w:val="30"/>
          <w:szCs w:val="30"/>
          <w:lang w:val="en-US" w:eastAsia="zh-CN"/>
        </w:rPr>
        <w:t>拆零记录请各门店留存5年。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门店准备好拆零工具：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t>剪刀、拆零药袋分药勺、拆零药箱、药品说明书。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领取时间：4月10日8:00 - 4月23日22:00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2.拆零药袋：</w:t>
      </w:r>
      <w:r>
        <w:rPr>
          <w:rFonts w:hint="eastAsia"/>
          <w:color w:val="FF0000"/>
          <w:sz w:val="30"/>
          <w:szCs w:val="30"/>
          <w:lang w:val="en-US" w:eastAsia="zh-CN"/>
        </w:rPr>
        <w:t>请按照以下格式书写并将拆零药品装进药袋给领取的顾客</w:t>
      </w:r>
      <w:r>
        <w:rPr>
          <w:rFonts w:hint="eastAsia"/>
          <w:sz w:val="30"/>
          <w:szCs w:val="30"/>
          <w:lang w:val="en-US" w:eastAsia="zh-CN"/>
        </w:rPr>
        <w:t>（拆零药袋请使用领取退烧药下发的药袋，如参与活动的门店已使用完，请片区主管协助进行调拨）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473835" cy="2037715"/>
            <wp:effectExtent l="0" t="0" r="12065" b="635"/>
            <wp:docPr id="6" name="图片 6" descr="791f074e4cdef9604462499b1576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91f074e4cdef9604462499b1576922"/>
                    <pic:cNvPicPr>
                      <a:picLocks noChangeAspect="1"/>
                    </pic:cNvPicPr>
                  </pic:nvPicPr>
                  <pic:blipFill>
                    <a:blip r:embed="rId4"/>
                    <a:srcRect l="26322" t="12678" r="32881" b="11368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706880" cy="1889760"/>
            <wp:effectExtent l="0" t="0" r="7620" b="15240"/>
            <wp:docPr id="5" name="图片 5" descr="b9d422f7ff0eeb0dd36178872fbe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9d422f7ff0eeb0dd36178872fbe4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领取后，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请添加顾客微信并让顾客拍照</w:t>
      </w:r>
      <w:r>
        <w:rPr>
          <w:rFonts w:hint="eastAsia"/>
          <w:b/>
          <w:bCs/>
          <w:color w:val="5B9BD5" w:themeColor="accent1"/>
          <w:sz w:val="30"/>
          <w:szCs w:val="30"/>
          <w:highlight w:val="yellow"/>
          <w:lang w:val="en-US" w:eastAsia="zh-CN"/>
          <w14:textFill>
            <w14:solidFill>
              <w14:schemeClr w14:val="accent1"/>
            </w14:solidFill>
          </w14:textFill>
        </w:rPr>
        <w:t>说明书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，注意提醒顾客两岁以下的儿童不能服用，且2岁以上服用一年不得超过2次，一次不超过2片。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五、宣传陈列：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1、请门店小伙伴个人及门店手机分享活动内容至朋友圈、社群、企业微信。（以营运部或新零售部发布内容为准）。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2、公众号宣传。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3、pop宣传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274310" cy="5462270"/>
            <wp:effectExtent l="0" t="0" r="2540" b="5080"/>
            <wp:docPr id="1" name="图片 1" descr="lADPJxRxWMXU_UDNBQDNBNQ_1236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xRxWMXU_UDNBQDNBNQ_1236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6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0"/>
          <w:szCs w:val="30"/>
          <w:lang w:val="en-US" w:eastAsia="zh-CN"/>
        </w:rPr>
        <w:t>5、4月9日20：00前完成POP陈列，将图片上传片区钉钉群检核；未按时上传门店上交成长金20元。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各片长于22：00前完成检核并通报结果至营运部钉钉群。</w:t>
      </w:r>
    </w:p>
    <w:bookmarkEnd w:id="0"/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营运部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2023.4.3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27F94C"/>
    <w:multiLevelType w:val="singleLevel"/>
    <w:tmpl w:val="E127F94C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706FD3E6"/>
    <w:multiLevelType w:val="singleLevel"/>
    <w:tmpl w:val="706FD3E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5CC0ED7"/>
    <w:rsid w:val="0C2F6E9A"/>
    <w:rsid w:val="1A3D7ABB"/>
    <w:rsid w:val="27D35D0F"/>
    <w:rsid w:val="33482CA9"/>
    <w:rsid w:val="42EF6B4D"/>
    <w:rsid w:val="7056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542</Words>
  <Characters>581</Characters>
  <Lines>0</Lines>
  <Paragraphs>0</Paragraphs>
  <TotalTime>2</TotalTime>
  <ScaleCrop>false</ScaleCrop>
  <LinksUpToDate>false</LinksUpToDate>
  <CharactersWithSpaces>706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2023-04-03T06:53:00Z</dcterms:created>
  <dc:creator>Administrator</dc:creator>
  <cp:lastModifiedBy>南风</cp:lastModifiedBy>
  <dcterms:modified xsi:type="dcterms:W3CDTF">2023-04-07T01:31:07Z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582CF09BE0EB4236BFF52EBABEE4A48D</vt:lpwstr>
  </property>
</Properties>
</file>