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  <w:t>营运部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发〔20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〕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047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 xml:space="preserve">号    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签发人：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 xml:space="preserve">  </w:t>
      </w:r>
    </w:p>
    <w:p>
      <w:pPr>
        <w:rPr>
          <w:rFonts w:hint="eastAsia"/>
          <w:b/>
          <w:bCs/>
          <w:sz w:val="36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b/>
          <w:bCs/>
          <w:sz w:val="36"/>
          <w:szCs w:val="40"/>
          <w:lang w:val="en-US" w:eastAsia="zh-CN"/>
        </w:rPr>
        <w:t xml:space="preserve">   三月钜惠活动</w:t>
      </w:r>
    </w:p>
    <w:p>
      <w:p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活动时间】：2023年3月25日-3月26日</w:t>
      </w:r>
    </w:p>
    <w:p>
      <w:p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【活动主题】：周末钜惠 为您省钱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【活动内容】：</w:t>
      </w:r>
    </w:p>
    <w:p>
      <w:pPr>
        <w:rPr>
          <w:rFonts w:hint="eastAsia"/>
          <w:b w:val="0"/>
          <w:bCs w:val="0"/>
          <w:color w:val="FF000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活动一：</w:t>
      </w:r>
      <w:r>
        <w:rPr>
          <w:rFonts w:hint="eastAsia"/>
          <w:b w:val="0"/>
          <w:bCs w:val="0"/>
          <w:color w:val="FF0000"/>
          <w:sz w:val="28"/>
          <w:szCs w:val="32"/>
          <w:lang w:val="en-US" w:eastAsia="zh-CN"/>
        </w:rPr>
        <w:t>1.部分品种第二件半价（特价品种、贵细品种不参与活动）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活动二：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2.满68元得：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抗原试纸3份；ID255338（考核价3.2元/份）ID240932（考核价2.8/份） ID255269（考核价3.5元/份）消化疫情品种</w:t>
      </w:r>
    </w:p>
    <w:p>
      <w:p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活动三：品类活动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、大保健品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（部分品种）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汤臣倍健、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康麦斯、百合康：买1得2（原价或低价）</w:t>
      </w:r>
    </w:p>
    <w:p>
      <w:pPr>
        <w:spacing w:line="360" w:lineRule="auto"/>
        <w:jc w:val="left"/>
        <w:rPr>
          <w:rFonts w:hint="default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2、中药系列、草晶华系列：买2得3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3、品种清单详见下表。</w:t>
      </w:r>
    </w:p>
    <w:p>
      <w:pPr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活动四：会员到店得好礼 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免费测血压、测血糖、免费花茶饮</w:t>
      </w:r>
    </w:p>
    <w:p>
      <w:pPr>
        <w:spacing w:line="360" w:lineRule="auto"/>
        <w:jc w:val="left"/>
        <w:rPr>
          <w:rFonts w:hint="default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五：门店考核任务</w:t>
      </w:r>
    </w:p>
    <w:tbl>
      <w:tblPr>
        <w:tblStyle w:val="2"/>
        <w:tblW w:w="47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活动期间日均任务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日均毛利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  <w:lang w:val="en-US" w:eastAsia="zh-CN"/>
              </w:rPr>
              <w:t>118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  <w:lang w:val="en-US" w:eastAsia="zh-CN"/>
              </w:rPr>
              <w:t>27.5%</w:t>
            </w:r>
          </w:p>
        </w:tc>
      </w:tr>
    </w:tbl>
    <w:p>
      <w:pPr>
        <w:rPr>
          <w:rFonts w:hint="eastAsia"/>
          <w:b w:val="0"/>
          <w:bCs w:val="0"/>
          <w:sz w:val="28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六：</w:t>
      </w:r>
      <w:r>
        <w:rPr>
          <w:rFonts w:hint="eastAsia"/>
          <w:lang w:val="en-US" w:eastAsia="zh-CN"/>
        </w:rPr>
        <w:t>门店考核方式及人员上班情况</w:t>
      </w:r>
    </w:p>
    <w:p>
      <w:pPr>
        <w:rPr>
          <w:rFonts w:hint="default"/>
          <w:b w:val="0"/>
          <w:bCs w:val="0"/>
          <w:sz w:val="28"/>
          <w:szCs w:val="32"/>
          <w:lang w:val="en-US" w:eastAsia="zh-CN"/>
        </w:rPr>
      </w:pPr>
    </w:p>
    <w:tbl>
      <w:tblPr>
        <w:tblStyle w:val="2"/>
        <w:tblW w:w="62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661"/>
        <w:gridCol w:w="25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奖励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销售达标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奖励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积分/人</w:t>
            </w:r>
          </w:p>
        </w:tc>
      </w:tr>
    </w:tbl>
    <w:p>
      <w:pPr>
        <w:rPr>
          <w:rFonts w:hint="default"/>
          <w:b w:val="0"/>
          <w:bCs w:val="0"/>
          <w:sz w:val="28"/>
          <w:szCs w:val="32"/>
          <w:lang w:val="en-US" w:eastAsia="zh-CN"/>
        </w:rPr>
      </w:pPr>
    </w:p>
    <w:tbl>
      <w:tblPr>
        <w:tblStyle w:val="2"/>
        <w:tblW w:w="69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5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陈列位置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pop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b/>
                <w:bCs/>
                <w:color w:val="FF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（门店陈列5折pop和第二件半价的pop）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1.张贴在橱窗、玻璃门腰线上方，一个门、一扇橱窗各张贴一张。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  <w:lang w:val="en-US"/>
              </w:rPr>
            </w:pPr>
            <w:r>
              <w:rPr>
                <w:rStyle w:val="4"/>
                <w:lang w:val="en-US" w:eastAsia="zh-CN" w:bidi="ar"/>
              </w:rPr>
              <w:t>2.货架上用T型架陈列</w:t>
            </w:r>
            <w:r>
              <w:rPr>
                <w:rStyle w:val="4"/>
                <w:rFonts w:hint="eastAsia"/>
                <w:lang w:val="en-US" w:eastAsia="zh-CN" w:bidi="ar"/>
              </w:rPr>
              <w:t>不少于2张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地贴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有地贴的门店将地贴陈列至店外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气球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用红色气球 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只陈列店外门框气球</w:t>
            </w:r>
          </w:p>
        </w:tc>
      </w:tr>
    </w:tbl>
    <w:p>
      <w:pPr>
        <w:rPr>
          <w:rFonts w:hint="default"/>
          <w:b w:val="0"/>
          <w:bCs w:val="0"/>
          <w:sz w:val="28"/>
          <w:szCs w:val="32"/>
          <w:lang w:val="en-US" w:eastAsia="zh-CN"/>
        </w:rPr>
      </w:pPr>
    </w:p>
    <w:p>
      <w:pPr>
        <w:rPr>
          <w:rFonts w:hint="default"/>
          <w:b w:val="0"/>
          <w:bCs w:val="0"/>
          <w:sz w:val="28"/>
          <w:szCs w:val="32"/>
          <w:lang w:val="en-US" w:eastAsia="zh-CN"/>
        </w:rPr>
      </w:pPr>
    </w:p>
    <w:p>
      <w:pPr>
        <w:rPr>
          <w:rFonts w:hint="default"/>
          <w:b w:val="0"/>
          <w:bCs w:val="0"/>
          <w:sz w:val="28"/>
          <w:szCs w:val="32"/>
          <w:lang w:val="en-US" w:eastAsia="zh-CN"/>
        </w:rPr>
      </w:pPr>
    </w:p>
    <w:p>
      <w:pPr>
        <w:rPr>
          <w:rFonts w:hint="default"/>
          <w:b w:val="0"/>
          <w:bCs w:val="0"/>
          <w:sz w:val="28"/>
          <w:szCs w:val="32"/>
          <w:lang w:val="en-US" w:eastAsia="zh-CN"/>
        </w:rPr>
      </w:pPr>
      <w:r>
        <w:rPr>
          <w:rFonts w:hint="default" w:eastAsiaTheme="minorEastAsia"/>
          <w:sz w:val="28"/>
          <w:szCs w:val="32"/>
          <w:lang w:val="en-US" w:eastAsia="zh-CN"/>
        </w:rPr>
        <w:drawing>
          <wp:inline distT="0" distB="0" distL="114300" distR="114300">
            <wp:extent cx="2026285" cy="3646170"/>
            <wp:effectExtent l="0" t="0" r="12065" b="11430"/>
            <wp:docPr id="2" name="图片 2" descr="lADPD2sQ4JZRX1LNCeTNBJI_1170_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D2sQ4JZRX1LNCeTNBJI_1170_25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364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32"/>
          <w:lang w:val="en-US" w:eastAsia="zh-CN"/>
        </w:rPr>
        <w:t xml:space="preserve">       </w:t>
      </w:r>
      <w:r>
        <w:rPr>
          <w:rFonts w:hint="default"/>
          <w:b w:val="0"/>
          <w:bCs w:val="0"/>
          <w:sz w:val="28"/>
          <w:szCs w:val="32"/>
          <w:lang w:val="en-US" w:eastAsia="zh-CN"/>
        </w:rPr>
        <w:drawing>
          <wp:inline distT="0" distB="0" distL="114300" distR="114300">
            <wp:extent cx="2439035" cy="3252470"/>
            <wp:effectExtent l="0" t="0" r="18415" b="5080"/>
            <wp:docPr id="3" name="图片 3" descr="fcb04a4dc8daddb982020974919be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cb04a4dc8daddb982020974919be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325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 xml:space="preserve">     </w:t>
      </w:r>
    </w:p>
    <w:p>
      <w:pPr>
        <w:rPr>
          <w:rFonts w:hint="default"/>
          <w:b w:val="0"/>
          <w:bCs w:val="0"/>
          <w:sz w:val="28"/>
          <w:szCs w:val="32"/>
          <w:lang w:val="en-US" w:eastAsia="zh-CN"/>
        </w:rPr>
      </w:pPr>
    </w:p>
    <w:p>
      <w:pPr>
        <w:rPr>
          <w:rFonts w:hint="default"/>
          <w:b w:val="0"/>
          <w:bCs w:val="0"/>
          <w:sz w:val="28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>活动宣传要求：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1、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活动前、活动中、活动后的相关安排详见附表。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活动的相关店内装饰必须在活动</w:t>
      </w:r>
      <w:r>
        <w:rPr>
          <w:rFonts w:hint="eastAsia" w:asciiTheme="minorEastAsia" w:hAnsiTheme="minorEastAsia" w:eastAsiaTheme="minorEastAsia" w:cstheme="minorEastAsia"/>
          <w:color w:val="FF0000"/>
          <w:sz w:val="22"/>
          <w:szCs w:val="22"/>
          <w:highlight w:val="yellow"/>
        </w:rPr>
        <w:t>前一天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eastAsia="zh-CN"/>
        </w:rPr>
        <w:t>下班前布置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完，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yellow"/>
        </w:rPr>
        <w:t>活动当天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yellow"/>
          <w:lang w:val="en-US" w:eastAsia="zh-CN"/>
        </w:rPr>
        <w:t>10:00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  <w:t>前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将活动现场开展的照片发到微信群（人流较多时），照片共发送4张</w:t>
      </w:r>
      <w:r>
        <w:rPr>
          <w:rFonts w:hint="eastAsia" w:asciiTheme="minorEastAsia" w:hAnsiTheme="minorEastAsia" w:eastAsiaTheme="minorEastAsia" w:cstheme="minorEastAsia"/>
          <w:color w:val="FF0000"/>
          <w:sz w:val="22"/>
          <w:szCs w:val="24"/>
        </w:rPr>
        <w:t>（店外整体效果图、店内整体氛围图、</w:t>
      </w:r>
      <w:r>
        <w:rPr>
          <w:rFonts w:hint="eastAsia" w:asciiTheme="minorEastAsia" w:hAnsiTheme="minorEastAsia" w:eastAsiaTheme="minorEastAsia" w:cstheme="minorEastAsia"/>
          <w:color w:val="FF0000"/>
          <w:sz w:val="22"/>
          <w:szCs w:val="24"/>
          <w:lang w:eastAsia="zh-CN"/>
        </w:rPr>
        <w:t>门店买赠礼品区）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如未按时上传照片，将对店长处20元罚款，片长负同等责任，罚款20元。</w:t>
      </w:r>
    </w:p>
    <w:p>
      <w:pPr>
        <w:rPr>
          <w:rFonts w:hint="default"/>
          <w:b w:val="0"/>
          <w:bCs w:val="0"/>
          <w:sz w:val="28"/>
          <w:szCs w:val="32"/>
          <w:lang w:val="en-US" w:eastAsia="zh-CN"/>
        </w:rPr>
      </w:pPr>
    </w:p>
    <w:p>
      <w:pPr>
        <w:rPr>
          <w:rFonts w:hint="default"/>
          <w:b w:val="0"/>
          <w:bCs w:val="0"/>
          <w:sz w:val="28"/>
          <w:szCs w:val="32"/>
          <w:lang w:val="en-US" w:eastAsia="zh-CN"/>
        </w:rPr>
      </w:pPr>
    </w:p>
    <w:p>
      <w:pPr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 xml:space="preserve">                                               营运部</w:t>
      </w:r>
    </w:p>
    <w:p>
      <w:pPr>
        <w:rPr>
          <w:rFonts w:hint="default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 xml:space="preserve">                                              2023.3.16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DFF663"/>
    <w:multiLevelType w:val="singleLevel"/>
    <w:tmpl w:val="1EDFF6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ZmU4NzYyZmI2NTAzZmQxNTY2YjBjZjcwMDBiYmUifQ=="/>
  </w:docVars>
  <w:rsids>
    <w:rsidRoot w:val="00000000"/>
    <w:rsid w:val="2ECC0C91"/>
    <w:rsid w:val="4DE14179"/>
    <w:rsid w:val="4E5443A2"/>
    <w:rsid w:val="50792A23"/>
    <w:rsid w:val="5E306E4A"/>
    <w:rsid w:val="5FB72E67"/>
    <w:rsid w:val="66D43513"/>
    <w:rsid w:val="6893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微软雅黑" w:hAnsi="微软雅黑" w:eastAsia="微软雅黑" w:cs="微软雅黑"/>
      <w:b/>
      <w:bCs/>
      <w:color w:val="FF0000"/>
      <w:sz w:val="20"/>
      <w:szCs w:val="20"/>
      <w:u w:val="none"/>
    </w:rPr>
  </w:style>
  <w:style w:type="character" w:customStyle="1" w:styleId="6">
    <w:name w:val="font51"/>
    <w:basedOn w:val="3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934</Words>
  <Characters>1249</Characters>
  <Lines>0</Lines>
  <Paragraphs>0</Paragraphs>
  <TotalTime>14</TotalTime>
  <ScaleCrop>false</ScaleCrop>
  <LinksUpToDate>false</LinksUpToDate>
  <CharactersWithSpaces>1485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2023-03-16T02:13:00Z</dcterms:created>
  <dc:creator>Administrator</dc:creator>
  <cp:lastModifiedBy>南风</cp:lastModifiedBy>
  <dcterms:modified xsi:type="dcterms:W3CDTF">2023-03-24T06:12:36Z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C015F8B3B96E4DCBBA9FD731D2CBC99B</vt:lpwstr>
  </property>
</Properties>
</file>