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23】 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关于门店铺货</w:t>
      </w:r>
      <w:r>
        <w:rPr>
          <w:rFonts w:hint="eastAsia"/>
          <w:b/>
          <w:bCs/>
          <w:sz w:val="48"/>
          <w:szCs w:val="48"/>
          <w:lang w:eastAsia="zh-CN"/>
        </w:rPr>
        <w:t>事项规定</w:t>
      </w:r>
    </w:p>
    <w:p>
      <w:pPr>
        <w:spacing w:before="91" w:line="222" w:lineRule="auto"/>
        <w:rPr>
          <w:rFonts w:hint="eastAsia" w:asciiTheme="minorEastAsia" w:hAnsiTheme="minorEastAsia" w:eastAsiaTheme="minorEastAsia" w:cstheme="minorEastAsia"/>
          <w:spacing w:val="-4"/>
          <w:sz w:val="30"/>
          <w:szCs w:val="30"/>
        </w:rPr>
      </w:pPr>
    </w:p>
    <w:p>
      <w:pPr>
        <w:spacing w:before="91" w:line="222" w:lineRule="auto"/>
        <w:rPr>
          <w:rFonts w:hint="eastAsia" w:asciiTheme="minorEastAsia" w:hAnsiTheme="minorEastAsia" w:eastAsiaTheme="minorEastAsia" w:cstheme="minorEastAsia"/>
          <w:spacing w:val="-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-4"/>
          <w:sz w:val="30"/>
          <w:szCs w:val="30"/>
        </w:rPr>
        <w:t>各部门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</w:rPr>
        <w:t>、门店：</w:t>
      </w:r>
    </w:p>
    <w:p>
      <w:pPr>
        <w:spacing w:before="91" w:line="222" w:lineRule="auto"/>
        <w:ind w:left="33" w:firstLine="584"/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  <w:t>由于</w:t>
      </w: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仓库与西部合并，现进行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  <w:t>工作调整，</w:t>
      </w: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由原商品部更改为营运部负责门店每天铺货。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  <w:t>现特将门店每天</w:t>
      </w: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临时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  <w:t>铺货</w:t>
      </w: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需求提交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  <w:t>时间做出如下调整，请各门店</w:t>
      </w: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遵照</w:t>
      </w: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  <w:t>执行！</w:t>
      </w:r>
    </w:p>
    <w:p>
      <w:pPr>
        <w:numPr>
          <w:ilvl w:val="0"/>
          <w:numId w:val="1"/>
        </w:numPr>
        <w:spacing w:before="91" w:line="222" w:lineRule="auto"/>
        <w:ind w:left="33" w:firstLine="584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紧急铺货</w:t>
      </w:r>
    </w:p>
    <w:p>
      <w:pPr>
        <w:numPr>
          <w:ilvl w:val="0"/>
          <w:numId w:val="2"/>
        </w:numPr>
        <w:spacing w:before="91" w:line="222" w:lineRule="auto"/>
        <w:ind w:left="909" w:leftChars="0" w:firstLine="0" w:firstLineChars="0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每天门店紧急铺货需在11点之前汇总以表格形式</w:t>
      </w:r>
    </w:p>
    <w:p>
      <w:pPr>
        <w:numPr>
          <w:numId w:val="0"/>
        </w:numPr>
        <w:spacing w:before="91" w:line="222" w:lineRule="auto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发送营运部王倩倩（每次不超过6个品种），过时将在第二天处理（表格内容：门店ID、货品ID、数量）。</w:t>
      </w:r>
    </w:p>
    <w:p>
      <w:pPr>
        <w:numPr>
          <w:ilvl w:val="0"/>
          <w:numId w:val="2"/>
        </w:numPr>
        <w:spacing w:before="91" w:line="222" w:lineRule="auto"/>
        <w:ind w:left="909" w:leftChars="0" w:firstLine="0" w:firstLineChars="0"/>
        <w:rPr>
          <w:rFonts w:hint="default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当日无法铺货的门店请店间调拨。</w:t>
      </w:r>
    </w:p>
    <w:p>
      <w:pPr>
        <w:numPr>
          <w:ilvl w:val="0"/>
          <w:numId w:val="1"/>
        </w:numPr>
        <w:spacing w:before="91" w:line="222" w:lineRule="auto"/>
        <w:ind w:left="33" w:leftChars="0" w:firstLine="584" w:firstLineChars="0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门店铺货登记</w:t>
      </w:r>
    </w:p>
    <w:p>
      <w:pPr>
        <w:numPr>
          <w:ilvl w:val="0"/>
          <w:numId w:val="3"/>
        </w:numPr>
        <w:spacing w:before="91" w:line="222" w:lineRule="auto"/>
        <w:ind w:left="909" w:leftChars="0" w:firstLine="0" w:firstLineChars="0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门店每天需在11点之前完成要货计划，营运部11</w:t>
      </w:r>
    </w:p>
    <w:p>
      <w:pPr>
        <w:numPr>
          <w:numId w:val="0"/>
        </w:numPr>
        <w:spacing w:before="91" w:line="222" w:lineRule="auto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点准时导出门店铺货登记表。（仓库每天只处理当日写要货计划门店的需求）</w:t>
      </w:r>
    </w:p>
    <w:p>
      <w:pPr>
        <w:numPr>
          <w:ilvl w:val="0"/>
          <w:numId w:val="3"/>
        </w:numPr>
        <w:spacing w:before="91" w:line="222" w:lineRule="auto"/>
        <w:ind w:left="909" w:leftChars="0" w:firstLine="0" w:firstLineChars="0"/>
        <w:rPr>
          <w:rFonts w:hint="default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当日11点之后录入的要货计划概不处理。</w:t>
      </w:r>
    </w:p>
    <w:p>
      <w:pPr>
        <w:numPr>
          <w:ilvl w:val="0"/>
          <w:numId w:val="1"/>
        </w:numPr>
        <w:spacing w:before="91" w:line="222" w:lineRule="auto"/>
        <w:ind w:left="33" w:leftChars="0" w:firstLine="584" w:firstLineChars="0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备注</w:t>
      </w:r>
    </w:p>
    <w:p>
      <w:pPr>
        <w:numPr>
          <w:ilvl w:val="0"/>
          <w:numId w:val="4"/>
        </w:numPr>
        <w:spacing w:before="91" w:line="222" w:lineRule="auto"/>
        <w:ind w:left="909" w:leftChars="0" w:firstLine="0" w:firstLineChars="0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请各门店在写要货计划时特别注意货品ID和要货</w:t>
      </w:r>
    </w:p>
    <w:p>
      <w:pPr>
        <w:numPr>
          <w:numId w:val="0"/>
        </w:numPr>
        <w:spacing w:before="91" w:line="222" w:lineRule="auto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数量不要混淆，以免造成铺货数量错误及库存超额。</w:t>
      </w:r>
    </w:p>
    <w:p>
      <w:pPr>
        <w:numPr>
          <w:ilvl w:val="0"/>
          <w:numId w:val="0"/>
        </w:numPr>
        <w:spacing w:before="91" w:line="222" w:lineRule="auto"/>
        <w:ind w:left="617" w:leftChars="0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="91" w:line="222" w:lineRule="auto"/>
        <w:ind w:left="617" w:leftChars="0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>此铺货事项规定从签发之日起开始执行，请知悉！</w:t>
      </w:r>
    </w:p>
    <w:p>
      <w:pPr>
        <w:numPr>
          <w:numId w:val="0"/>
        </w:numPr>
        <w:spacing w:before="91" w:line="222" w:lineRule="auto"/>
        <w:rPr>
          <w:rFonts w:hint="default" w:asciiTheme="minorEastAsia" w:hAnsiTheme="minorEastAsia" w:cstheme="minorEastAsia"/>
          <w:spacing w:val="-2"/>
          <w:sz w:val="30"/>
          <w:szCs w:val="30"/>
          <w:lang w:val="en-US" w:eastAsia="zh-CN"/>
        </w:rPr>
      </w:pPr>
    </w:p>
    <w:p>
      <w:pPr>
        <w:numPr>
          <w:numId w:val="0"/>
        </w:numPr>
        <w:spacing w:before="91" w:line="222" w:lineRule="auto"/>
        <w:rPr>
          <w:rFonts w:hint="default" w:asciiTheme="minorEastAsia" w:hAnsiTheme="minorEastAsia" w:cstheme="minorEastAsia"/>
          <w:spacing w:val="-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before="91" w:line="222" w:lineRule="auto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 xml:space="preserve">                                              营运部</w:t>
      </w:r>
    </w:p>
    <w:p>
      <w:pPr>
        <w:numPr>
          <w:ilvl w:val="0"/>
          <w:numId w:val="0"/>
        </w:numPr>
        <w:spacing w:before="91" w:line="222" w:lineRule="auto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  <w:t xml:space="preserve">                                         2023年3月13日  </w:t>
      </w:r>
    </w:p>
    <w:p>
      <w:pPr>
        <w:numPr>
          <w:ilvl w:val="0"/>
          <w:numId w:val="0"/>
        </w:numPr>
        <w:spacing w:before="91" w:line="222" w:lineRule="auto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门店铺货    事项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规定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王倩倩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spacing w:before="91" w:line="222" w:lineRule="auto"/>
        <w:rPr>
          <w:rFonts w:hint="default" w:asciiTheme="minorEastAsia" w:hAnsiTheme="minorEastAsia" w:cstheme="minorEastAsia"/>
          <w:spacing w:val="-2"/>
          <w:sz w:val="30"/>
          <w:szCs w:val="30"/>
          <w:lang w:val="en-US" w:eastAsia="zh-CN"/>
        </w:rPr>
      </w:pPr>
    </w:p>
    <w:p>
      <w:pPr>
        <w:spacing w:before="91" w:line="222" w:lineRule="auto"/>
        <w:ind w:left="33"/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</w:pPr>
    </w:p>
    <w:p>
      <w:pPr>
        <w:spacing w:before="91" w:line="222" w:lineRule="auto"/>
        <w:ind w:left="33"/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3D548"/>
    <w:multiLevelType w:val="singleLevel"/>
    <w:tmpl w:val="D323D548"/>
    <w:lvl w:ilvl="0" w:tentative="0">
      <w:start w:val="1"/>
      <w:numFmt w:val="chineseCounting"/>
      <w:suff w:val="nothing"/>
      <w:lvlText w:val="（%1）"/>
      <w:lvlJc w:val="left"/>
      <w:pPr>
        <w:ind w:left="909" w:leftChars="0" w:firstLine="0" w:firstLineChars="0"/>
      </w:pPr>
      <w:rPr>
        <w:rFonts w:hint="eastAsia"/>
      </w:rPr>
    </w:lvl>
  </w:abstractNum>
  <w:abstractNum w:abstractNumId="1">
    <w:nsid w:val="F10C41F4"/>
    <w:multiLevelType w:val="singleLevel"/>
    <w:tmpl w:val="F10C41F4"/>
    <w:lvl w:ilvl="0" w:tentative="0">
      <w:start w:val="1"/>
      <w:numFmt w:val="chineseCounting"/>
      <w:suff w:val="nothing"/>
      <w:lvlText w:val="（%1）"/>
      <w:lvlJc w:val="left"/>
      <w:pPr>
        <w:ind w:left="909" w:leftChars="0" w:firstLine="0" w:firstLineChars="0"/>
      </w:pPr>
      <w:rPr>
        <w:rFonts w:hint="eastAsia"/>
      </w:rPr>
    </w:lvl>
  </w:abstractNum>
  <w:abstractNum w:abstractNumId="2">
    <w:nsid w:val="02C6229E"/>
    <w:multiLevelType w:val="singleLevel"/>
    <w:tmpl w:val="02C6229E"/>
    <w:lvl w:ilvl="0" w:tentative="0">
      <w:start w:val="1"/>
      <w:numFmt w:val="chineseCounting"/>
      <w:suff w:val="nothing"/>
      <w:lvlText w:val="（%1）"/>
      <w:lvlJc w:val="left"/>
      <w:pPr>
        <w:ind w:left="909" w:leftChars="0" w:firstLine="0" w:firstLineChars="0"/>
      </w:pPr>
      <w:rPr>
        <w:rFonts w:hint="eastAsia"/>
      </w:rPr>
    </w:lvl>
  </w:abstractNum>
  <w:abstractNum w:abstractNumId="3">
    <w:nsid w:val="20F2ACAA"/>
    <w:multiLevelType w:val="singleLevel"/>
    <w:tmpl w:val="20F2AC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20D53EA"/>
    <w:rsid w:val="12260229"/>
    <w:rsid w:val="13F43E5A"/>
    <w:rsid w:val="156D6C3E"/>
    <w:rsid w:val="1C2465A3"/>
    <w:rsid w:val="20A51982"/>
    <w:rsid w:val="258A31AC"/>
    <w:rsid w:val="30E262DA"/>
    <w:rsid w:val="343A61A5"/>
    <w:rsid w:val="59A3500F"/>
    <w:rsid w:val="609E6196"/>
    <w:rsid w:val="62242A1B"/>
    <w:rsid w:val="6E082895"/>
    <w:rsid w:val="71333022"/>
    <w:rsid w:val="71AA1F21"/>
    <w:rsid w:val="72C2773E"/>
    <w:rsid w:val="77AF4301"/>
    <w:rsid w:val="7B91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389</Characters>
  <Lines>0</Lines>
  <Paragraphs>0</Paragraphs>
  <TotalTime>3</TotalTime>
  <ScaleCrop>false</ScaleCrop>
  <LinksUpToDate>false</LinksUpToDate>
  <CharactersWithSpaces>593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2023-03-13T07:14:00Z</dcterms:created>
  <dc:creator>Administrator</dc:creator>
  <cp:lastModifiedBy>Administrator</cp:lastModifiedBy>
  <cp:lastPrinted>2023-03-13T11:28:20Z</cp:lastPrinted>
  <dcterms:modified xsi:type="dcterms:W3CDTF">2023-03-13T11:49:04Z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85DEE117F2DB45EAA428497393D1895B</vt:lpwstr>
  </property>
</Properties>
</file>