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4" w:line="240" w:lineRule="auto"/>
        <w:jc w:val="both"/>
        <w:textAlignment w:val="auto"/>
        <w:outlineLvl w:val="9"/>
        <w:rPr>
          <w:rFonts w:hint="eastAsia" w:ascii="Arial" w:hAnsi="Arial" w:cs="Arial"/>
          <w:b/>
          <w:sz w:val="28"/>
          <w:szCs w:val="28"/>
          <w:lang w:val="en-US" w:eastAsia="zh-CN"/>
        </w:rPr>
      </w:pPr>
      <w:r>
        <w:rPr>
          <w:rFonts w:hint="default" w:ascii="Arial" w:hAnsi="Arial" w:cs="Arial"/>
          <w:b/>
          <w:sz w:val="28"/>
          <w:szCs w:val="28"/>
        </w:rPr>
        <w:t>营运部发</w:t>
      </w:r>
      <w:r>
        <w:rPr>
          <w:rFonts w:hint="eastAsia" w:ascii="Arial" w:hAnsi="Arial" w:cs="Arial"/>
          <w:b/>
          <w:sz w:val="28"/>
          <w:szCs w:val="28"/>
          <w:lang w:eastAsia="zh-CN"/>
        </w:rPr>
        <w:t>【</w:t>
      </w:r>
      <w:r>
        <w:rPr>
          <w:rFonts w:hint="default" w:ascii="Arial" w:hAnsi="Arial" w:cs="Arial"/>
          <w:b/>
          <w:sz w:val="28"/>
          <w:szCs w:val="28"/>
        </w:rPr>
        <w:t>20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>22</w:t>
      </w:r>
      <w:r>
        <w:rPr>
          <w:rFonts w:hint="eastAsia" w:ascii="Arial" w:hAnsi="Arial" w:cs="Arial"/>
          <w:b/>
          <w:sz w:val="28"/>
          <w:szCs w:val="28"/>
          <w:lang w:eastAsia="zh-CN"/>
        </w:rPr>
        <w:t>】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>190</w:t>
      </w:r>
      <w:r>
        <w:rPr>
          <w:rFonts w:hint="default" w:ascii="Arial" w:hAnsi="Arial" w:cs="Arial"/>
          <w:b/>
          <w:sz w:val="28"/>
          <w:szCs w:val="28"/>
        </w:rPr>
        <w:t xml:space="preserve">号                  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 xml:space="preserve"> </w:t>
      </w:r>
      <w:r>
        <w:rPr>
          <w:rFonts w:hint="default" w:ascii="Arial" w:hAnsi="Arial" w:cs="Arial"/>
          <w:b/>
          <w:sz w:val="28"/>
          <w:szCs w:val="28"/>
        </w:rPr>
        <w:t>签发人</w:t>
      </w:r>
      <w:r>
        <w:rPr>
          <w:rFonts w:hint="eastAsia" w:ascii="Arial" w:hAnsi="Arial" w:cs="Arial"/>
          <w:b/>
          <w:sz w:val="28"/>
          <w:szCs w:val="28"/>
          <w:lang w:eastAsia="zh-CN"/>
        </w:rPr>
        <w:t>：蒋炜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 xml:space="preserve">         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4" w:line="240" w:lineRule="auto"/>
        <w:ind w:left="3092" w:hanging="3313" w:hangingChars="1100"/>
        <w:jc w:val="center"/>
        <w:textAlignment w:val="auto"/>
        <w:outlineLvl w:val="9"/>
        <w:rPr>
          <w:rFonts w:hint="default" w:ascii="Arial" w:hAnsi="Arial" w:cs="Arial"/>
          <w:sz w:val="32"/>
          <w:szCs w:val="28"/>
        </w:rPr>
      </w:pPr>
      <w:r>
        <w:rPr>
          <w:rFonts w:hint="default" w:ascii="Arial" w:hAnsi="Arial" w:cs="Arial"/>
          <w:b/>
          <w:sz w:val="30"/>
          <w:szCs w:val="30"/>
        </w:rPr>
        <w:t>关于20</w:t>
      </w:r>
      <w:r>
        <w:rPr>
          <w:rFonts w:hint="eastAsia" w:ascii="Arial" w:hAnsi="Arial" w:cs="Arial"/>
          <w:b/>
          <w:sz w:val="30"/>
          <w:szCs w:val="30"/>
          <w:lang w:val="en-US" w:eastAsia="zh-CN"/>
        </w:rPr>
        <w:t>22</w:t>
      </w:r>
      <w:r>
        <w:rPr>
          <w:rFonts w:hint="default" w:ascii="Arial" w:hAnsi="Arial" w:cs="Arial"/>
          <w:b/>
          <w:sz w:val="30"/>
          <w:szCs w:val="30"/>
        </w:rPr>
        <w:t>年</w:t>
      </w:r>
      <w:r>
        <w:rPr>
          <w:rFonts w:hint="eastAsia" w:ascii="Arial" w:hAnsi="Arial" w:cs="Arial"/>
          <w:b/>
          <w:sz w:val="30"/>
          <w:szCs w:val="30"/>
          <w:lang w:val="en-US" w:eastAsia="zh-CN"/>
        </w:rPr>
        <w:t>8月闪电战奖励</w:t>
      </w:r>
      <w:r>
        <w:rPr>
          <w:rFonts w:hint="default" w:ascii="Arial" w:hAnsi="Arial" w:cs="Arial"/>
          <w:b/>
          <w:sz w:val="30"/>
          <w:szCs w:val="30"/>
        </w:rPr>
        <w:t>通报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default" w:ascii="Arial" w:hAnsi="Arial" w:cs="Arial"/>
          <w:b/>
          <w:bCs/>
          <w:szCs w:val="21"/>
        </w:rPr>
      </w:pPr>
      <w:r>
        <w:rPr>
          <w:rFonts w:hint="default" w:ascii="Arial" w:hAnsi="Arial" w:cs="Arial"/>
          <w:b/>
          <w:bCs/>
          <w:szCs w:val="21"/>
        </w:rPr>
        <w:t>各片区及门店</w:t>
      </w:r>
      <w:r>
        <w:rPr>
          <w:rFonts w:hint="eastAsia" w:ascii="Arial" w:hAnsi="Arial" w:cs="Arial"/>
          <w:b/>
          <w:bCs/>
          <w:szCs w:val="21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outlineLvl w:val="9"/>
        <w:rPr>
          <w:rFonts w:hint="default" w:ascii="Arial" w:hAnsi="Arial" w:cs="Arial"/>
          <w:b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lang w:val="en-US" w:eastAsia="zh-CN"/>
        </w:rPr>
        <w:t>8月“闪电战”活动，门店聚人气、增销售、员工挣奖金，</w:t>
      </w:r>
      <w:r>
        <w:rPr>
          <w:rFonts w:hint="eastAsia" w:ascii="Arial" w:hAnsi="Arial" w:cs="Arial"/>
          <w:b/>
          <w:bCs/>
          <w:color w:val="FF0000"/>
          <w:szCs w:val="21"/>
          <w:lang w:val="en-US" w:eastAsia="zh-CN"/>
        </w:rPr>
        <w:t>共63家门店，开展320场、客流环比下降9.35%、销售与上月持平，毛利下降2.9万。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outlineLvl w:val="9"/>
        <w:rPr>
          <w:rFonts w:hint="default" w:ascii="Arial" w:hAnsi="Arial" w:cs="Arial"/>
          <w:b/>
          <w:bCs/>
          <w:color w:val="auto"/>
          <w:szCs w:val="21"/>
        </w:rPr>
      </w:pPr>
      <w:r>
        <w:rPr>
          <w:rFonts w:hint="eastAsia" w:ascii="Arial" w:hAnsi="Arial" w:cs="Arial"/>
          <w:b/>
          <w:bCs/>
          <w:color w:val="auto"/>
          <w:szCs w:val="21"/>
          <w:lang w:val="en-US" w:eastAsia="zh-CN"/>
        </w:rPr>
        <w:t>8月</w:t>
      </w:r>
      <w:r>
        <w:rPr>
          <w:rFonts w:hint="eastAsia" w:ascii="Arial" w:hAnsi="Arial" w:cs="Arial"/>
          <w:b/>
          <w:bCs/>
          <w:color w:val="auto"/>
          <w:szCs w:val="21"/>
          <w:lang w:eastAsia="zh-CN"/>
        </w:rPr>
        <w:t>活动</w:t>
      </w:r>
      <w:r>
        <w:rPr>
          <w:rFonts w:hint="eastAsia" w:ascii="Arial" w:hAnsi="Arial" w:cs="Arial"/>
          <w:b/>
          <w:bCs/>
          <w:color w:val="auto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b/>
          <w:bCs/>
          <w:color w:val="auto"/>
          <w:szCs w:val="21"/>
          <w:lang w:eastAsia="zh-CN"/>
        </w:rPr>
        <w:t>场次“前三名”：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Arial" w:hAnsi="Arial" w:cs="Arial"/>
          <w:b/>
          <w:bCs/>
          <w:sz w:val="16"/>
          <w:szCs w:val="16"/>
          <w:lang w:val="en-US" w:eastAsia="zh-CN"/>
        </w:rPr>
      </w:pPr>
      <w:r>
        <w:rPr>
          <w:rFonts w:hint="eastAsia" w:ascii="Arial" w:hAnsi="Arial" w:cs="Arial"/>
          <w:b/>
          <w:bCs/>
          <w:sz w:val="16"/>
          <w:szCs w:val="16"/>
          <w:lang w:val="en-US" w:eastAsia="zh-CN"/>
        </w:rPr>
        <w:drawing>
          <wp:inline distT="0" distB="0" distL="114300" distR="114300">
            <wp:extent cx="6163945" cy="2598420"/>
            <wp:effectExtent l="0" t="0" r="8255" b="11430"/>
            <wp:docPr id="3" name="图片 3" descr="88110935-67FA-4cde-A4A4-C81924B56E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8110935-67FA-4cde-A4A4-C81924B56EB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63945" cy="259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default" w:ascii="Arial" w:hAnsi="Arial" w:cs="Arial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lang w:val="en-US" w:eastAsia="zh-CN"/>
        </w:rPr>
        <w:t>8月销售、客流均为增幅门店共有11家，增幅门店人员每人加10分明细如下：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Arial" w:hAnsi="Arial" w:cs="Arial"/>
          <w:b/>
          <w:bCs/>
          <w:color w:val="auto"/>
          <w:szCs w:val="21"/>
          <w:lang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Arial" w:hAnsi="Arial" w:cs="Arial"/>
          <w:b/>
          <w:bCs/>
          <w:color w:val="auto"/>
          <w:szCs w:val="21"/>
          <w:lang w:eastAsia="zh-CN"/>
        </w:rPr>
      </w:pPr>
      <w:r>
        <w:rPr>
          <w:rFonts w:hint="eastAsia" w:ascii="Arial" w:hAnsi="Arial" w:cs="Arial"/>
          <w:b/>
          <w:bCs/>
          <w:color w:val="auto"/>
          <w:szCs w:val="21"/>
          <w:lang w:eastAsia="zh-CN"/>
        </w:rPr>
        <w:drawing>
          <wp:inline distT="0" distB="0" distL="114300" distR="114300">
            <wp:extent cx="6033770" cy="2479040"/>
            <wp:effectExtent l="0" t="0" r="5080" b="16510"/>
            <wp:docPr id="1" name="图片 1" descr="C971C8D1-EE76-4f11-B55E-EB80D910C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971C8D1-EE76-4f11-B55E-EB80D910C5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3770" cy="247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Arial" w:hAnsi="Arial" w:cs="Arial"/>
          <w:b/>
          <w:bCs/>
          <w:color w:val="auto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b/>
          <w:bCs/>
          <w:lang w:val="en-US" w:eastAsia="zh-CN"/>
        </w:rPr>
      </w:pPr>
      <w:r>
        <w:rPr>
          <w:rFonts w:hint="eastAsia" w:ascii="Arial" w:hAnsi="Arial" w:cs="Arial"/>
          <w:b/>
          <w:bCs/>
          <w:color w:val="auto"/>
          <w:szCs w:val="21"/>
          <w:lang w:eastAsia="zh-CN"/>
        </w:rPr>
        <w:t>三、“闪电战”更新奖励政策如下：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任务目标：</w:t>
      </w:r>
      <w:r>
        <w:rPr>
          <w:rFonts w:hint="eastAsia"/>
          <w:b/>
          <w:bCs/>
          <w:color w:val="FF0000"/>
          <w:lang w:val="en-US" w:eastAsia="zh-CN"/>
        </w:rPr>
        <w:t>环比上月日均</w:t>
      </w:r>
      <w:r>
        <w:rPr>
          <w:rFonts w:hint="eastAsia"/>
          <w:b/>
          <w:bCs/>
          <w:color w:val="auto"/>
          <w:lang w:val="en-US" w:eastAsia="zh-CN"/>
        </w:rPr>
        <w:t>销售增幅40%-100%、</w:t>
      </w:r>
      <w:r>
        <w:rPr>
          <w:rFonts w:hint="eastAsia"/>
          <w:b/>
          <w:bCs/>
          <w:color w:val="FF0000"/>
          <w:lang w:val="en-US" w:eastAsia="zh-CN"/>
        </w:rPr>
        <w:t>客流不下降</w:t>
      </w:r>
      <w:r>
        <w:rPr>
          <w:rFonts w:hint="eastAsia"/>
          <w:b/>
          <w:bCs/>
          <w:color w:va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（1）奖励：</w:t>
      </w:r>
    </w:p>
    <w:tbl>
      <w:tblPr>
        <w:tblStyle w:val="3"/>
        <w:tblW w:w="8979" w:type="dxa"/>
        <w:tblInd w:w="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315"/>
        <w:gridCol w:w="1536"/>
        <w:gridCol w:w="1536"/>
        <w:gridCol w:w="2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场次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分类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活动销售</w:t>
            </w: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增幅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超毛奖励比例</w:t>
            </w:r>
          </w:p>
        </w:tc>
        <w:tc>
          <w:tcPr>
            <w:tcW w:w="2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6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场次达标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highlight w:val="yellow"/>
                <w:vertAlign w:val="baseline"/>
                <w:lang w:val="en-US" w:eastAsia="zh-CN"/>
              </w:rPr>
              <w:t>更改为按月总场次合并考核</w:t>
            </w: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A类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10%</w:t>
            </w:r>
          </w:p>
        </w:tc>
        <w:tc>
          <w:tcPr>
            <w:tcW w:w="29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1、</w:t>
            </w:r>
            <w:r>
              <w:rPr>
                <w:rFonts w:hint="eastAsia"/>
                <w:b/>
                <w:bCs/>
                <w:color w:val="auto"/>
                <w:highlight w:val="yellow"/>
                <w:lang w:val="en-US" w:eastAsia="zh-CN"/>
              </w:rPr>
              <w:t>月总场次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客流不下降、销售增幅达标、</w:t>
            </w: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按超日均毛利额奖励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10%~30%；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Arial" w:hAnsi="Arial" w:cs="Arial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0000FF"/>
                <w:szCs w:val="21"/>
                <w:lang w:val="en-US" w:eastAsia="zh-CN"/>
              </w:rPr>
              <w:t>2、8月起闪电战活动期间</w:t>
            </w:r>
            <w:r>
              <w:rPr>
                <w:rFonts w:hint="eastAsia" w:ascii="Arial" w:hAnsi="Arial" w:cs="Arial"/>
                <w:b/>
                <w:bCs/>
                <w:color w:val="FF0000"/>
                <w:szCs w:val="21"/>
                <w:lang w:val="en-US" w:eastAsia="zh-CN"/>
              </w:rPr>
              <w:t>合计总销售环比不下降</w:t>
            </w:r>
            <w:r>
              <w:rPr>
                <w:rFonts w:hint="eastAsia" w:ascii="Arial" w:hAnsi="Arial" w:cs="Arial"/>
                <w:b/>
                <w:bCs/>
                <w:color w:val="0000FF"/>
                <w:szCs w:val="21"/>
                <w:lang w:val="en-US" w:eastAsia="zh-CN"/>
              </w:rPr>
              <w:t>，但未达到超毛奖励增幅目标，</w:t>
            </w:r>
            <w:r>
              <w:rPr>
                <w:rFonts w:hint="eastAsia" w:ascii="Arial" w:hAnsi="Arial" w:cs="Arial"/>
                <w:b/>
                <w:bCs/>
                <w:color w:val="FF0000"/>
                <w:szCs w:val="21"/>
                <w:lang w:val="en-US" w:eastAsia="zh-CN"/>
              </w:rPr>
              <w:t>才能将按照一场加10积分奖励门店。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Arial" w:hAnsi="Arial" w:cs="Arial"/>
                <w:b/>
                <w:bCs/>
                <w:color w:val="FF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6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40%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20%</w:t>
            </w:r>
          </w:p>
        </w:tc>
        <w:tc>
          <w:tcPr>
            <w:tcW w:w="2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6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60%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30%</w:t>
            </w:r>
          </w:p>
        </w:tc>
        <w:tc>
          <w:tcPr>
            <w:tcW w:w="2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B类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40%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10%</w:t>
            </w:r>
          </w:p>
        </w:tc>
        <w:tc>
          <w:tcPr>
            <w:tcW w:w="2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60%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20%</w:t>
            </w:r>
          </w:p>
        </w:tc>
        <w:tc>
          <w:tcPr>
            <w:tcW w:w="2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6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80%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30%</w:t>
            </w:r>
          </w:p>
        </w:tc>
        <w:tc>
          <w:tcPr>
            <w:tcW w:w="2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C 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40%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10%</w:t>
            </w:r>
          </w:p>
        </w:tc>
        <w:tc>
          <w:tcPr>
            <w:tcW w:w="2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80%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20%</w:t>
            </w:r>
          </w:p>
        </w:tc>
        <w:tc>
          <w:tcPr>
            <w:tcW w:w="2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100%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30%</w:t>
            </w:r>
          </w:p>
        </w:tc>
        <w:tc>
          <w:tcPr>
            <w:tcW w:w="2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Arial" w:hAnsi="Arial" w:cs="Arial"/>
          <w:b/>
          <w:bCs/>
          <w:color w:val="auto"/>
          <w:szCs w:val="21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处罚：当月活动场次未达标，处罚50元/场。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Arial" w:hAnsi="Arial" w:cs="Arial"/>
          <w:b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color w:val="auto"/>
          <w:szCs w:val="21"/>
          <w:lang w:val="en-US" w:eastAsia="zh-CN"/>
        </w:rPr>
        <w:t>（3）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【闪电战  活动期间须完成事项】：</w:t>
      </w:r>
    </w:p>
    <w:tbl>
      <w:tblPr>
        <w:tblStyle w:val="2"/>
        <w:tblW w:w="98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1、根据计划表时间，提前1周进行品种备货。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—— 店长完成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2、人员安排：至少1人进行DM单发放、引客、销售；1人戴小蜜蜂进行外摆商品区域“吆喝”宣传、销售；收银台1人边收银边进行收银台换购商品销售；卖场销售。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——片长督促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3、活动开始前30分钟进行店外氛围布置、商品陈列外摆、喇叭、语音播放。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 全员完成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拍摄活动现场照片不少于5张，《现场氛围照片、团队士气加油照片》、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门店分享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至片区钉钉群、四川大群；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361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片长须转发至后勤群、营运部群  —— 片长完成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9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5、每晚报销售数据：限时抢购活动数据发至片区群，进行活动总结优、缺点（50字以内）。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—— 店长完成                        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>片长转发至后勤群、营运部群  —— 片长完成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6、片区每晚排名后三名门店须查看活动门店数据及总结。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——片长督促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7、活动数据统计：活动当天需《填写数据情况表》，拍照上传至钉钉。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——店长完成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8、每天进行前一天“闪电战果”通报，每周一制作闪电战花絮。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——营运部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Arial" w:hAnsi="Arial" w:cs="Arial"/>
          <w:b/>
          <w:bCs/>
          <w:color w:val="auto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/>
          <w:color w:val="000000"/>
          <w:sz w:val="24"/>
          <w:szCs w:val="24"/>
          <w:u w:val="singl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hint="default" w:ascii="Arial" w:hAnsi="Arial" w:cs="Arial"/>
          <w:b/>
          <w:bCs/>
          <w:color w:val="000000"/>
          <w:sz w:val="24"/>
          <w:szCs w:val="24"/>
          <w:u w:val="single"/>
        </w:rPr>
        <w:t>主题词：</w:t>
      </w:r>
      <w:r>
        <w:rPr>
          <w:rFonts w:hint="eastAsia" w:ascii="Arial" w:hAnsi="Arial" w:cs="Arial"/>
          <w:b/>
          <w:bCs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Arial" w:hAnsi="Arial" w:cs="Arial"/>
          <w:b/>
          <w:bCs/>
          <w:color w:val="000000"/>
          <w:sz w:val="24"/>
          <w:szCs w:val="24"/>
          <w:u w:val="single"/>
        </w:rPr>
        <w:t xml:space="preserve">关于 </w:t>
      </w:r>
      <w:r>
        <w:rPr>
          <w:rFonts w:hint="eastAsia" w:ascii="Arial" w:hAnsi="Arial" w:cs="Arial"/>
          <w:b/>
          <w:bCs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default" w:ascii="Arial" w:hAnsi="Arial" w:cs="Arial"/>
          <w:b/>
          <w:bCs/>
          <w:color w:val="000000"/>
          <w:sz w:val="24"/>
          <w:szCs w:val="24"/>
          <w:u w:val="single"/>
        </w:rPr>
        <w:t>20</w:t>
      </w:r>
      <w:r>
        <w:rPr>
          <w:rFonts w:hint="eastAsia" w:ascii="Arial" w:hAnsi="Arial" w:cs="Arial"/>
          <w:b/>
          <w:bCs/>
          <w:color w:val="000000"/>
          <w:sz w:val="24"/>
          <w:szCs w:val="24"/>
          <w:u w:val="single"/>
          <w:lang w:val="en-US" w:eastAsia="zh-CN"/>
        </w:rPr>
        <w:t>22年   8月</w:t>
      </w:r>
      <w:r>
        <w:rPr>
          <w:rFonts w:hint="default"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hint="eastAsia" w:ascii="Arial" w:hAnsi="Arial" w:cs="Arial"/>
          <w:b/>
          <w:bCs/>
          <w:color w:val="00000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>闪电战活动</w:t>
      </w:r>
      <w:r>
        <w:rPr>
          <w:rFonts w:hint="default" w:ascii="Arial" w:hAnsi="Arial" w:cs="Arial"/>
          <w:b/>
          <w:bCs/>
          <w:sz w:val="24"/>
          <w:szCs w:val="24"/>
          <w:u w:val="single"/>
        </w:rPr>
        <w:t>通报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default" w:ascii="Arial" w:hAnsi="Arial" w:cs="Arial"/>
          <w:b/>
          <w:bCs/>
          <w:sz w:val="24"/>
          <w:szCs w:val="24"/>
          <w:u w:val="single"/>
        </w:rPr>
        <w:t xml:space="preserve">        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  <w:u w:val="single"/>
        </w:rPr>
        <w:t xml:space="preserve">  </w:t>
      </w:r>
    </w:p>
    <w:p>
      <w:pPr>
        <w:pStyle w:val="5"/>
        <w:spacing w:line="360" w:lineRule="auto"/>
        <w:rPr>
          <w:rFonts w:hint="default" w:ascii="Arial" w:hAnsi="Arial" w:cs="Arial"/>
          <w:b/>
          <w:bCs/>
          <w:sz w:val="24"/>
          <w:szCs w:val="24"/>
          <w:u w:val="single"/>
        </w:rPr>
      </w:pPr>
      <w:r>
        <w:rPr>
          <w:rFonts w:hint="default" w:ascii="Arial" w:hAnsi="Arial" w:cs="Arial"/>
          <w:b/>
          <w:bCs/>
          <w:sz w:val="24"/>
          <w:szCs w:val="24"/>
          <w:u w:val="single"/>
        </w:rPr>
        <w:t>四川太极大药房连锁有限公司                   20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>22</w:t>
      </w:r>
      <w:r>
        <w:rPr>
          <w:rFonts w:hint="default" w:ascii="Arial" w:hAnsi="Arial" w:cs="Arial"/>
          <w:b/>
          <w:bCs/>
          <w:sz w:val="24"/>
          <w:szCs w:val="24"/>
          <w:u w:val="single"/>
        </w:rPr>
        <w:t>年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>9</w:t>
      </w:r>
      <w:r>
        <w:rPr>
          <w:rFonts w:hint="default" w:ascii="Arial" w:hAnsi="Arial" w:cs="Arial"/>
          <w:b/>
          <w:bCs/>
          <w:sz w:val="24"/>
          <w:szCs w:val="24"/>
          <w:u w:val="single"/>
        </w:rPr>
        <w:t>月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>20</w:t>
      </w:r>
      <w:r>
        <w:rPr>
          <w:rFonts w:hint="default" w:ascii="Arial" w:hAnsi="Arial" w:cs="Arial"/>
          <w:b/>
          <w:bCs/>
          <w:sz w:val="24"/>
          <w:szCs w:val="24"/>
          <w:u w:val="single"/>
        </w:rPr>
        <w:t>日印发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default" w:ascii="Arial" w:hAnsi="Arial" w:cs="Arial"/>
          <w:b/>
          <w:bCs/>
          <w:sz w:val="24"/>
          <w:szCs w:val="24"/>
          <w:u w:val="none"/>
        </w:rPr>
        <w:t xml:space="preserve">   </w:t>
      </w:r>
    </w:p>
    <w:p>
      <w:r>
        <w:rPr>
          <w:rFonts w:hint="default" w:ascii="Arial" w:hAnsi="Arial" w:cs="Arial"/>
          <w:b/>
          <w:bCs/>
          <w:sz w:val="24"/>
          <w:szCs w:val="24"/>
        </w:rPr>
        <w:t>打印：</w:t>
      </w:r>
      <w:r>
        <w:rPr>
          <w:rFonts w:hint="eastAsia" w:ascii="Arial" w:hAnsi="Arial" w:cs="Arial"/>
          <w:b/>
          <w:bCs/>
          <w:sz w:val="24"/>
          <w:szCs w:val="24"/>
          <w:lang w:eastAsia="zh-CN"/>
        </w:rPr>
        <w:t>王四维</w:t>
      </w:r>
      <w:r>
        <w:rPr>
          <w:rFonts w:hint="default" w:ascii="Arial" w:hAnsi="Arial" w:cs="Arial"/>
          <w:b/>
          <w:bCs/>
          <w:sz w:val="24"/>
          <w:szCs w:val="24"/>
        </w:rPr>
        <w:t xml:space="preserve">   </w:t>
      </w: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 xml:space="preserve">          </w:t>
      </w:r>
      <w:r>
        <w:rPr>
          <w:rFonts w:hint="default" w:ascii="Arial" w:hAnsi="Arial" w:cs="Arial"/>
          <w:b/>
          <w:bCs/>
          <w:sz w:val="24"/>
          <w:szCs w:val="24"/>
        </w:rPr>
        <w:t>核对：</w:t>
      </w:r>
      <w:r>
        <w:rPr>
          <w:rFonts w:hint="eastAsia" w:ascii="Arial" w:hAnsi="Arial" w:cs="Arial"/>
          <w:b/>
          <w:bCs/>
          <w:sz w:val="24"/>
          <w:szCs w:val="24"/>
          <w:lang w:eastAsia="zh-CN"/>
        </w:rPr>
        <w:t>谭莉杨</w:t>
      </w:r>
      <w:r>
        <w:rPr>
          <w:rFonts w:hint="default" w:ascii="Arial" w:hAnsi="Arial" w:cs="Arial"/>
          <w:b/>
          <w:bCs/>
          <w:sz w:val="24"/>
          <w:szCs w:val="24"/>
        </w:rPr>
        <w:t xml:space="preserve">            </w:t>
      </w: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 xml:space="preserve">       </w:t>
      </w:r>
      <w:r>
        <w:rPr>
          <w:rFonts w:hint="default" w:ascii="Arial" w:hAnsi="Arial" w:cs="Arial"/>
          <w:b/>
          <w:bCs/>
          <w:sz w:val="24"/>
          <w:szCs w:val="24"/>
        </w:rPr>
        <w:t xml:space="preserve"> （共印1份）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93EF69"/>
    <w:multiLevelType w:val="singleLevel"/>
    <w:tmpl w:val="9C93EF69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A8CED60E"/>
    <w:multiLevelType w:val="singleLevel"/>
    <w:tmpl w:val="A8CED60E"/>
    <w:lvl w:ilvl="0" w:tentative="0">
      <w:start w:val="4"/>
      <w:numFmt w:val="decimal"/>
      <w:suff w:val="nothing"/>
      <w:lvlText w:val="%1、"/>
      <w:lvlJc w:val="left"/>
    </w:lvl>
  </w:abstractNum>
  <w:abstractNum w:abstractNumId="2">
    <w:nsid w:val="55C2C6D1"/>
    <w:multiLevelType w:val="singleLevel"/>
    <w:tmpl w:val="55C2C6D1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56EF5DE4"/>
    <w:multiLevelType w:val="singleLevel"/>
    <w:tmpl w:val="56EF5DE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00000000"/>
    <w:rsid w:val="05F714D2"/>
    <w:rsid w:val="154E2C28"/>
    <w:rsid w:val="2E606601"/>
    <w:rsid w:val="3C390048"/>
    <w:rsid w:val="3E9272D2"/>
    <w:rsid w:val="4CF022CD"/>
    <w:rsid w:val="524C3561"/>
    <w:rsid w:val="6AB90D56"/>
    <w:rsid w:val="7B48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802</Words>
  <Characters>884</Characters>
  <Lines>0</Lines>
  <Paragraphs>0</Paragraphs>
  <TotalTime>7</TotalTime>
  <ScaleCrop>false</ScaleCrop>
  <LinksUpToDate>false</LinksUpToDate>
  <CharactersWithSpaces>1060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2022-06-13T12:17:00Z</dcterms:created>
  <dc:creator>Administrator</dc:creator>
  <cp:lastModifiedBy>Administrator</cp:lastModifiedBy>
  <dcterms:modified xsi:type="dcterms:W3CDTF">2022-09-20T02:08:25Z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DF558E0D51284B7E9CAC588D7C32ADF9</vt:lpwstr>
  </property>
</Properties>
</file>