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营运部发 144  号                          签发人：蒋炜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关于</w:t>
      </w:r>
      <w:r>
        <w:rPr>
          <w:rFonts w:hint="eastAsia"/>
          <w:b/>
          <w:bCs/>
          <w:sz w:val="48"/>
          <w:szCs w:val="48"/>
          <w:lang w:eastAsia="zh-CN"/>
        </w:rPr>
        <w:t>经一路店店长高小菁</w:t>
      </w:r>
      <w:r>
        <w:rPr>
          <w:rFonts w:hint="eastAsia"/>
          <w:b/>
          <w:bCs/>
          <w:sz w:val="48"/>
          <w:szCs w:val="48"/>
        </w:rPr>
        <w:t>收银不开小票的处罚通报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各片区及门店：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公司在2022年6月20日接到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顾客电话投诉经一路店高小菁在结账过程中未开具收银小票一事，现将具体情况通报如下：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6月19日19:53分，顾客到店购买急支糖浆和复方感冒灵颗粒，高小菁在收银台进行社保刷卡后即打印出具了社保小票，但未打印收银小票，顾客离开后发现没有收银小票即回店里要求店长高小菁开具，高小菁在顾客要求下下账，但未使用顾客会员进行下账而是私自使用888（团购会员）10元劵，使下账金额由原来71.8元变为61.8元，相差10元，导致社保下账金额和英克系统下账金额不符，顾客反复询问金额差异原因，高小菁都无法解释，顾客觉得此问题处理有不妥，遂投诉到公司。公司接到投诉后高度重视此事，经调查现将处罚做以下说明：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根据川太药连字{2016}17号文，高小菁严重违反十不准第一条收银不开小票，第八条不准怠慢顾客，故对其做出罚款1000元处罚，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片区主管扣3分，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由于高小菁已离职，罚款将从离职暂扣工资中扣除。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公司一再强调不允许收银不开小票的行为，但此类行为仍然屡禁不止。请各门店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高度重视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，严格执行十不准和收银八步曲，加强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门店的日常管理，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如若再次发生此类事件，公司将严肃处理，绝不姑息！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br w:type="textWrapping"/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26"/>
          <w:szCs w:val="26"/>
          <w:u w:val="single"/>
        </w:rPr>
      </w:pP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收银      小票       处罚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2022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拟稿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王倩倩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</w:t>
      </w:r>
    </w:p>
    <w:p>
      <w:pPr>
        <w:ind w:firstLine="420" w:firstLineChars="200"/>
        <w:rPr>
          <w:b w:val="0"/>
          <w:bCs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00000000"/>
    <w:rsid w:val="00DC4AF6"/>
    <w:rsid w:val="02374850"/>
    <w:rsid w:val="030E6944"/>
    <w:rsid w:val="07E627B3"/>
    <w:rsid w:val="0C3D7200"/>
    <w:rsid w:val="0E6F0323"/>
    <w:rsid w:val="0E811BC5"/>
    <w:rsid w:val="138B1F8F"/>
    <w:rsid w:val="172F1DE1"/>
    <w:rsid w:val="194C4467"/>
    <w:rsid w:val="195069A4"/>
    <w:rsid w:val="1AC53491"/>
    <w:rsid w:val="1B283433"/>
    <w:rsid w:val="1BDC29CF"/>
    <w:rsid w:val="1E094E9E"/>
    <w:rsid w:val="21C212EE"/>
    <w:rsid w:val="21D91FE2"/>
    <w:rsid w:val="23CC01E1"/>
    <w:rsid w:val="27097829"/>
    <w:rsid w:val="29430FBF"/>
    <w:rsid w:val="2CCD3679"/>
    <w:rsid w:val="2D1059DB"/>
    <w:rsid w:val="2D6023E5"/>
    <w:rsid w:val="2EEF799C"/>
    <w:rsid w:val="306E5A12"/>
    <w:rsid w:val="30D80B60"/>
    <w:rsid w:val="346C5DBF"/>
    <w:rsid w:val="397C6A58"/>
    <w:rsid w:val="3A1B00C8"/>
    <w:rsid w:val="3A9521FB"/>
    <w:rsid w:val="3BFA7F86"/>
    <w:rsid w:val="3E1A706E"/>
    <w:rsid w:val="3E5141F4"/>
    <w:rsid w:val="40D93DFE"/>
    <w:rsid w:val="41B27B87"/>
    <w:rsid w:val="42453D9F"/>
    <w:rsid w:val="43532B59"/>
    <w:rsid w:val="43C27FD1"/>
    <w:rsid w:val="44873D7E"/>
    <w:rsid w:val="44C42E51"/>
    <w:rsid w:val="474C7A42"/>
    <w:rsid w:val="48F7540C"/>
    <w:rsid w:val="4AB04D8B"/>
    <w:rsid w:val="4C1F6724"/>
    <w:rsid w:val="4C5D4558"/>
    <w:rsid w:val="4D0A2479"/>
    <w:rsid w:val="52196799"/>
    <w:rsid w:val="528B3FE9"/>
    <w:rsid w:val="551E4492"/>
    <w:rsid w:val="55D40EA9"/>
    <w:rsid w:val="56AE67C3"/>
    <w:rsid w:val="58DC3336"/>
    <w:rsid w:val="5A6A2528"/>
    <w:rsid w:val="5D7C653A"/>
    <w:rsid w:val="5DE3214A"/>
    <w:rsid w:val="5F7206A6"/>
    <w:rsid w:val="60C65C11"/>
    <w:rsid w:val="64AB2A5D"/>
    <w:rsid w:val="64B13EEE"/>
    <w:rsid w:val="6538465F"/>
    <w:rsid w:val="67511227"/>
    <w:rsid w:val="68C559FB"/>
    <w:rsid w:val="695732CD"/>
    <w:rsid w:val="69D971F0"/>
    <w:rsid w:val="6CE1695F"/>
    <w:rsid w:val="6D0B3225"/>
    <w:rsid w:val="6DB47D8D"/>
    <w:rsid w:val="6DEA0F4F"/>
    <w:rsid w:val="6DED5696"/>
    <w:rsid w:val="6DF22F34"/>
    <w:rsid w:val="6E257F13"/>
    <w:rsid w:val="6EBE73DF"/>
    <w:rsid w:val="700E6CD2"/>
    <w:rsid w:val="73186529"/>
    <w:rsid w:val="734B2594"/>
    <w:rsid w:val="76881D61"/>
    <w:rsid w:val="76FC0469"/>
    <w:rsid w:val="770135F7"/>
    <w:rsid w:val="789479A2"/>
    <w:rsid w:val="789725A0"/>
    <w:rsid w:val="78AF44BB"/>
    <w:rsid w:val="79BB31AA"/>
    <w:rsid w:val="7A7855BD"/>
    <w:rsid w:val="7B7B2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585</Characters>
  <Lines>0</Lines>
  <Paragraphs>0</Paragraphs>
  <TotalTime>53</TotalTime>
  <ScaleCrop>false</ScaleCrop>
  <LinksUpToDate>false</LinksUpToDate>
  <CharactersWithSpaces>709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大山xxx-</cp:lastModifiedBy>
  <cp:lastPrinted>2018-07-27T06:15:00Z</cp:lastPrinted>
  <dcterms:modified xsi:type="dcterms:W3CDTF">2022-07-21T02:48:39Z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3981A3227F2D4A7293A512BC3C1BF94C</vt:lpwstr>
  </property>
</Properties>
</file>