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116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关于收纳篮层条、免费项目宣传及漱口水多点陈列通知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67"/>
        <w:gridCol w:w="3000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收纳篮层条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518285" cy="1510665"/>
                  <wp:effectExtent l="0" t="0" r="5715" b="13335"/>
                  <wp:docPr id="1" name="图片 1" descr="lQLPJxZbZJWB6bvNBZjNC12wjxBIgTtrhhsCls3vX4D5AA_2909_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LPJxZbZJWB6bvNBZjNC12wjxBIgTtrhhsCls3vX4D5AA_2909_14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50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tabs>
                <w:tab w:val="left" w:pos="460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134745" cy="2316480"/>
                  <wp:effectExtent l="0" t="0" r="8255" b="7620"/>
                  <wp:docPr id="3" name="图片 3" descr="lQDPJxZglEB6M5_NDkDNCrCw3sCVVz3hnXMCn00qiYAcAA_2736_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DPJxZglEB6M5_NDkDNCrCw3sCVVz3hnXMCn00qiYAcAA_2736_36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515" r="12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收纳篮每层陈列夏季冲剂品种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  <w:t>【重庆中药二厂、桐君阁、太极绵阳】三个厂家的品种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按照层条内容分层陈列品种,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价签张贴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免费项目海报</w:t>
            </w:r>
          </w:p>
        </w:tc>
        <w:tc>
          <w:tcPr>
            <w:tcW w:w="2667" w:type="dxa"/>
            <w:vAlign w:val="center"/>
          </w:tcPr>
          <w:p>
            <w:pPr>
              <w:tabs>
                <w:tab w:val="left" w:pos="460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485900" cy="1953895"/>
                  <wp:effectExtent l="0" t="0" r="0" b="8255"/>
                  <wp:docPr id="2" name="图片 2" descr="lQLPJxZYKhpNy3PNBhrNCVOw0R-r2YdDVzUCkYPUAsCuAA_2387_1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LPJxZYKhpNy3PNBhrNCVOw0R-r2YdDVzUCkYPUAsCuAA_2387_15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50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left" w:pos="46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412240" cy="2349500"/>
                  <wp:effectExtent l="0" t="0" r="16510" b="12700"/>
                  <wp:docPr id="4" name="图片 4" descr="lQDPJxZgk3Nv9rbNB4DNA2CwUxSn90TsePQCn0veakA8AA_864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Zgk3Nv9rbNB4DNA2CwUxSn90TsePQCn0veakA8AA_864_19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950" b="9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门店店外展架陈列【太极大药房免费项目】海报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2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漱口水陈列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tabs>
                <w:tab w:val="left" w:pos="4609"/>
              </w:tabs>
              <w:bidi w:val="0"/>
              <w:ind w:firstLine="843" w:firstLineChars="40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进店防疫桌子陈列</w:t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507615" cy="1880870"/>
                  <wp:effectExtent l="0" t="0" r="5080" b="6985"/>
                  <wp:docPr id="13" name="图片 13" descr="lADPJwY7TPaU8jn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ADPJwY7TPaU8jn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07615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4609"/>
              </w:tabs>
              <w:bidi w:val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99060</wp:posOffset>
                      </wp:positionV>
                      <wp:extent cx="476250" cy="2371090"/>
                      <wp:effectExtent l="18415" t="3810" r="19685" b="635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23710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18.8pt;margin-top:7.8pt;height:186.7pt;width:37.5pt;z-index:251662336;mso-width-relative:page;mso-height-relative:page;" filled="f" stroked="t" coordsize="21600,21600" o:gfxdata="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fnbnYAAAACgEAAA8AAAAAAAAAAQAgAAAAIgAAAGRycy9kb3ducmV2LnhtbFBL&#10;AQIUABQAAAAIAIdO4kClID7o9gEAAMMDAAAOAAAAAAAAAAEAIAAAACcBAABkcnMvZTJvRG9jLnht&#10;bFBLBQYAAAAABgAGAFkBAACPBQAAAAA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78105</wp:posOffset>
                      </wp:positionV>
                      <wp:extent cx="592455" cy="2487295"/>
                      <wp:effectExtent l="18415" t="4445" r="36830" b="2286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825" y="338455"/>
                                <a:ext cx="592455" cy="248729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95pt;margin-top:6.15pt;height:195.85pt;width:46.65pt;z-index:251661312;mso-width-relative:page;mso-height-relative:page;" filled="f" stroked="t" coordsize="21600,21600" o:gfxdata="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oAnLvXAAAACgEAAA8AAAAAAAAAAQAgAAAAIgAAAGRycy9kb3ducmV2Lnht&#10;bFBLAQIUABQAAAAIAIdO4kBUl66y+gEAAMQDAAAOAAAAAAAAAAEAIAAAACYBAABkcnMvZTJvRG9j&#10;LnhtbFBLBQYAAAAABgAGAFkBAACSBQAAAAA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进门立架陈列</w:t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2193290" cy="1516380"/>
                  <wp:effectExtent l="0" t="0" r="7620" b="16510"/>
                  <wp:docPr id="6" name="图片 6" descr="lADPJxDjyOQrvHzNC9DND8A_4032_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ADPJxDjyOQrvHzNC9DND8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782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9329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2202815" cy="1693545"/>
                  <wp:effectExtent l="0" t="0" r="1905" b="6985"/>
                  <wp:docPr id="7" name="图片 7" descr="lADPJxuMRKgmh67NC9DND8A_4032_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ADPJxuMRKgmh67NC9DND8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3270" t="1110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0281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   货架健康用品本位</w:t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52065" cy="1913255"/>
                  <wp:effectExtent l="0" t="0" r="635" b="10795"/>
                  <wp:docPr id="19" name="图片 19" descr="lADPJwY7S-7GcHv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lADPJwY7S-7GcHv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收银台（二选一）收银台首层/弧度首层</w:t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44395" cy="2859405"/>
                  <wp:effectExtent l="0" t="0" r="17145" b="8255"/>
                  <wp:docPr id="12" name="图片 12" descr="lADPJv8gT6x2w-rND8DNC9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Jv8gT6x2w-rND8DNC9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4395" cy="285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307080" cy="2221865"/>
                  <wp:effectExtent l="0" t="0" r="7620" b="6985"/>
                  <wp:docPr id="16" name="图片 16" descr="lADPJxDjyOZ8ve_NA27NBJI_1170_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lADPJxDjyOZ8ve_NA27NBJI_1170_8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32" t="9405" r="2150" b="4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09"/>
              </w:tabs>
              <w:bidi w:val="0"/>
              <w:ind w:firstLine="964" w:firstLineChars="40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Otc清热牙痛类药品陈列处</w:t>
            </w:r>
          </w:p>
          <w:p>
            <w:pPr>
              <w:tabs>
                <w:tab w:val="left" w:pos="4609"/>
              </w:tabs>
              <w:bidi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391410" cy="2870835"/>
                  <wp:effectExtent l="0" t="0" r="8890" b="5715"/>
                  <wp:docPr id="15" name="图片 15" descr="lADPJv8gT62QXdDND6DNC7g_3000_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lADPJv8gT62QXdDND6DNC7g_3000_40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9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287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漱口水陈列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进门防疫桌子上陈列（2-3个面）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进门立架陈列，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必须是正对店外的一面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（两层共计6-8个面）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货架本身位置（3-4个面）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收银台【化妆品/健康用品】区域类首层（3-4个面）二选一陈列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商品关联位置（例如中岛货架OTC清热牙疼药品的关联处）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检核：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漱口水门店根据库存优先陈列进门的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立式展架，收银台首层</w:t>
      </w:r>
      <w:r>
        <w:rPr>
          <w:rFonts w:hint="eastAsia"/>
          <w:b/>
          <w:bCs/>
          <w:sz w:val="32"/>
          <w:szCs w:val="32"/>
          <w:lang w:val="en-US" w:eastAsia="zh-CN"/>
        </w:rPr>
        <w:t>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其他位置门店到货后统一检核。</w:t>
      </w:r>
      <w:bookmarkStart w:id="0" w:name="_GoBack"/>
      <w:bookmarkEnd w:id="0"/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6月7日上午20点前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6月8日上午12点前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6月8日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2022年6月6日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收纳篮层条、免费项目、漱口水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40D19"/>
    <w:multiLevelType w:val="singleLevel"/>
    <w:tmpl w:val="3A840D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B1B9A1"/>
    <w:multiLevelType w:val="singleLevel"/>
    <w:tmpl w:val="62B1B9A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DAD0D6F"/>
    <w:rsid w:val="0DB00467"/>
    <w:rsid w:val="0DE53F70"/>
    <w:rsid w:val="0DF035DD"/>
    <w:rsid w:val="0DFD1D70"/>
    <w:rsid w:val="0E527EEA"/>
    <w:rsid w:val="0F227143"/>
    <w:rsid w:val="0F7C6B81"/>
    <w:rsid w:val="0FA25605"/>
    <w:rsid w:val="0FF8113C"/>
    <w:rsid w:val="101D790A"/>
    <w:rsid w:val="104273E4"/>
    <w:rsid w:val="10936AFB"/>
    <w:rsid w:val="10A96028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007FDF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AB322C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18B2A80"/>
    <w:rsid w:val="31DF4215"/>
    <w:rsid w:val="3218582B"/>
    <w:rsid w:val="324F6CAC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633523C"/>
    <w:rsid w:val="36E27F89"/>
    <w:rsid w:val="36F5701C"/>
    <w:rsid w:val="37356971"/>
    <w:rsid w:val="375A22A9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457FEA"/>
    <w:rsid w:val="4191125F"/>
    <w:rsid w:val="41A21606"/>
    <w:rsid w:val="41D806BA"/>
    <w:rsid w:val="4221686A"/>
    <w:rsid w:val="43857808"/>
    <w:rsid w:val="43C101A2"/>
    <w:rsid w:val="43DB2EDB"/>
    <w:rsid w:val="43FC62B8"/>
    <w:rsid w:val="44CF0221"/>
    <w:rsid w:val="44E727B2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8AC18CC"/>
    <w:rsid w:val="49AC4BBD"/>
    <w:rsid w:val="49C46402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1602DA1"/>
    <w:rsid w:val="517C147B"/>
    <w:rsid w:val="52462C30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F9E54E7"/>
    <w:rsid w:val="6FD73C85"/>
    <w:rsid w:val="6FE03E30"/>
    <w:rsid w:val="708F0EA9"/>
    <w:rsid w:val="70C40632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5B40065"/>
    <w:rsid w:val="762364FE"/>
    <w:rsid w:val="783A2E65"/>
    <w:rsid w:val="784D1858"/>
    <w:rsid w:val="78592C9B"/>
    <w:rsid w:val="79842348"/>
    <w:rsid w:val="79B4546B"/>
    <w:rsid w:val="7A172858"/>
    <w:rsid w:val="7A5C3721"/>
    <w:rsid w:val="7A724DF3"/>
    <w:rsid w:val="7A971797"/>
    <w:rsid w:val="7A9A6ED6"/>
    <w:rsid w:val="7B1373F6"/>
    <w:rsid w:val="7B386E2C"/>
    <w:rsid w:val="7B3E3FEE"/>
    <w:rsid w:val="7B7B6F0E"/>
    <w:rsid w:val="7BB81B2D"/>
    <w:rsid w:val="7CCB48CB"/>
    <w:rsid w:val="7D596550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549</Words>
  <Characters>582</Characters>
  <Lines>0</Lines>
  <Paragraphs>0</Paragraphs>
  <TotalTime>117</TotalTime>
  <ScaleCrop>false</ScaleCrop>
  <LinksUpToDate>false</LinksUpToDate>
  <CharactersWithSpaces>810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2022-06-06T10:51:06Z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