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：杜永红</w:t>
      </w:r>
    </w:p>
    <w:p>
      <w:pPr>
        <w:ind w:firstLine="723" w:firstLineChars="200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关于</w:t>
      </w:r>
      <w:r>
        <w:rPr>
          <w:rFonts w:hint="default" w:asciiTheme="minorEastAsia" w:hAnsiTheme="minorEastAsia" w:cstheme="minorEastAsia"/>
          <w:b/>
          <w:bCs/>
          <w:sz w:val="36"/>
          <w:szCs w:val="36"/>
          <w:lang w:eastAsia="zh-CN"/>
        </w:rPr>
        <w:t>西林一街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店“</w:t>
      </w:r>
      <w:r>
        <w:rPr>
          <w:rFonts w:hint="default" w:asciiTheme="minorEastAsia" w:hAnsiTheme="minorEastAsia" w:cstheme="minorEastAsia"/>
          <w:b/>
          <w:bCs/>
          <w:sz w:val="36"/>
          <w:szCs w:val="36"/>
        </w:rPr>
        <w:t>6.20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”冷链药品损失赔偿通报</w:t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公司各部门、各门店：</w:t>
      </w:r>
    </w:p>
    <w:p>
      <w:pPr>
        <w:ind w:left="0" w:leftChars="0" w:firstLine="0" w:firstLineChars="0"/>
        <w:rPr>
          <w:rFonts w:asciiTheme="minorEastAsia" w:hAnsiTheme="minorEastAsia" w:cstheme="minorEastAsia"/>
          <w:sz w:val="28"/>
          <w:szCs w:val="28"/>
        </w:rPr>
      </w:pPr>
      <w:r>
        <w:rPr>
          <w:rFonts w:hint="default" w:asciiTheme="minorEastAsia" w:hAnsiTheme="minorEastAsia" w:cstheme="minorEastAsia"/>
          <w:sz w:val="28"/>
          <w:szCs w:val="28"/>
        </w:rPr>
        <w:t xml:space="preserve">      西林一街</w:t>
      </w:r>
      <w:r>
        <w:rPr>
          <w:rFonts w:hint="eastAsia" w:asciiTheme="minorEastAsia" w:hAnsiTheme="minorEastAsia" w:cstheme="minorEastAsia"/>
          <w:sz w:val="28"/>
          <w:szCs w:val="28"/>
        </w:rPr>
        <w:t>店因</w:t>
      </w:r>
      <w:r>
        <w:rPr>
          <w:rFonts w:hint="default" w:asciiTheme="minorEastAsia" w:hAnsiTheme="minorEastAsia" w:cstheme="minorEastAsia"/>
          <w:sz w:val="28"/>
          <w:szCs w:val="28"/>
        </w:rPr>
        <w:t>暴雨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，导</w:t>
      </w:r>
      <w:r>
        <w:rPr>
          <w:rFonts w:hint="eastAsia" w:asciiTheme="minorEastAsia" w:hAnsiTheme="minorEastAsia" w:cstheme="minorEastAsia"/>
          <w:sz w:val="28"/>
          <w:szCs w:val="28"/>
        </w:rPr>
        <w:t>致202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default" w:asciiTheme="minorEastAsia" w:hAnsiTheme="minorEastAsia" w:cstheme="minorEastAsia"/>
          <w:sz w:val="28"/>
          <w:szCs w:val="28"/>
        </w:rPr>
        <w:t>6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default" w:asciiTheme="minorEastAsia" w:hAnsi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cstheme="minorEastAsia"/>
          <w:sz w:val="28"/>
          <w:szCs w:val="28"/>
        </w:rPr>
        <w:t>日凌晨</w:t>
      </w:r>
      <w:r>
        <w:rPr>
          <w:rFonts w:hint="default" w:asciiTheme="minorEastAsia" w:hAnsiTheme="minorEastAsia" w:cstheme="minorEastAsia"/>
          <w:sz w:val="28"/>
          <w:szCs w:val="28"/>
        </w:rPr>
        <w:t>3</w:t>
      </w:r>
      <w:r>
        <w:rPr>
          <w:rFonts w:hint="eastAsia" w:asciiTheme="minorEastAsia" w:hAnsiTheme="minorEastAsia" w:cstheme="minorEastAsia"/>
          <w:sz w:val="28"/>
          <w:szCs w:val="28"/>
        </w:rPr>
        <w:t>点左右断电，造成冷链药品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1145.64</w:t>
      </w:r>
      <w:r>
        <w:rPr>
          <w:rFonts w:hint="eastAsia" w:asciiTheme="minorEastAsia" w:hAnsiTheme="minorEastAsia" w:cstheme="minorEastAsia"/>
          <w:sz w:val="28"/>
          <w:szCs w:val="28"/>
        </w:rPr>
        <w:t>元经济损失。</w:t>
      </w:r>
    </w:p>
    <w:p>
      <w:p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一、事故经过</w:t>
      </w:r>
    </w:p>
    <w:p>
      <w:p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lang w:eastAsia="zh-CN"/>
        </w:rPr>
        <w:t xml:space="preserve">    </w:t>
      </w:r>
      <w:r>
        <w:rPr>
          <w:rFonts w:hint="default"/>
          <w:sz w:val="28"/>
          <w:szCs w:val="28"/>
          <w:lang w:eastAsia="zh-CN"/>
        </w:rPr>
        <w:t xml:space="preserve"> 6月16日西林一街</w:t>
      </w:r>
      <w:r>
        <w:rPr>
          <w:rFonts w:hint="eastAsia"/>
          <w:sz w:val="28"/>
          <w:szCs w:val="28"/>
          <w:lang w:val="en-US" w:eastAsia="zh-CN"/>
        </w:rPr>
        <w:t>店</w:t>
      </w:r>
      <w:r>
        <w:rPr>
          <w:rFonts w:hint="default"/>
          <w:sz w:val="28"/>
          <w:szCs w:val="28"/>
          <w:lang w:eastAsia="zh-CN"/>
        </w:rPr>
        <w:t>停电，店长文淼在微信</w:t>
      </w:r>
      <w:r>
        <w:rPr>
          <w:rFonts w:hint="eastAsia"/>
          <w:sz w:val="28"/>
          <w:szCs w:val="28"/>
          <w:lang w:val="en-US" w:eastAsia="zh-CN"/>
        </w:rPr>
        <w:t>冷链报警器交流群</w:t>
      </w:r>
      <w:r>
        <w:rPr>
          <w:rFonts w:hint="default"/>
          <w:sz w:val="28"/>
          <w:szCs w:val="28"/>
          <w:lang w:eastAsia="zh-CN"/>
        </w:rPr>
        <w:t>请路路云</w:t>
      </w:r>
      <w:r>
        <w:rPr>
          <w:rFonts w:hint="eastAsia"/>
          <w:sz w:val="28"/>
          <w:szCs w:val="28"/>
          <w:lang w:val="en-US" w:eastAsia="zh-CN"/>
        </w:rPr>
        <w:t>技术人员帮忙</w:t>
      </w:r>
      <w:r>
        <w:rPr>
          <w:rFonts w:hint="default"/>
          <w:sz w:val="28"/>
          <w:szCs w:val="28"/>
          <w:lang w:eastAsia="zh-CN"/>
        </w:rPr>
        <w:t>报停</w:t>
      </w:r>
      <w:r>
        <w:rPr>
          <w:rFonts w:hint="eastAsia"/>
          <w:sz w:val="28"/>
          <w:szCs w:val="28"/>
          <w:lang w:val="en-US" w:eastAsia="zh-CN"/>
        </w:rPr>
        <w:t>电话</w:t>
      </w:r>
      <w:r>
        <w:rPr>
          <w:rFonts w:hint="default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路格技术人员</w:t>
      </w:r>
      <w:r>
        <w:rPr>
          <w:rFonts w:hint="default"/>
          <w:sz w:val="28"/>
          <w:szCs w:val="28"/>
          <w:lang w:eastAsia="zh-CN"/>
        </w:rPr>
        <w:t>请门店</w:t>
      </w:r>
      <w:r>
        <w:rPr>
          <w:rFonts w:hint="eastAsia"/>
          <w:sz w:val="28"/>
          <w:szCs w:val="28"/>
          <w:lang w:val="en-US" w:eastAsia="zh-CN"/>
        </w:rPr>
        <w:t>自行在小程序</w:t>
      </w:r>
      <w:r>
        <w:rPr>
          <w:rFonts w:hint="default"/>
          <w:sz w:val="28"/>
          <w:szCs w:val="28"/>
          <w:lang w:eastAsia="zh-CN"/>
        </w:rPr>
        <w:t>报停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但</w:t>
      </w:r>
      <w:r>
        <w:rPr>
          <w:rFonts w:hint="default"/>
          <w:sz w:val="28"/>
          <w:szCs w:val="28"/>
          <w:lang w:eastAsia="zh-CN"/>
        </w:rPr>
        <w:t>店长</w:t>
      </w:r>
      <w:r>
        <w:rPr>
          <w:rFonts w:hint="eastAsia"/>
          <w:sz w:val="28"/>
          <w:szCs w:val="28"/>
          <w:lang w:val="en-US" w:eastAsia="zh-CN"/>
        </w:rPr>
        <w:t>文淼不</w:t>
      </w:r>
      <w:r>
        <w:rPr>
          <w:rFonts w:hint="default"/>
          <w:sz w:val="28"/>
          <w:szCs w:val="28"/>
          <w:lang w:eastAsia="zh-CN"/>
        </w:rPr>
        <w:t>清楚</w:t>
      </w:r>
      <w:r>
        <w:rPr>
          <w:rFonts w:hint="eastAsia"/>
          <w:sz w:val="28"/>
          <w:szCs w:val="28"/>
          <w:lang w:val="en-US" w:eastAsia="zh-CN"/>
        </w:rPr>
        <w:t>微信小程序如何报停，于是请</w:t>
      </w:r>
      <w:r>
        <w:rPr>
          <w:rFonts w:hint="default"/>
          <w:sz w:val="28"/>
          <w:szCs w:val="28"/>
          <w:lang w:eastAsia="zh-CN"/>
        </w:rPr>
        <w:t>片长</w:t>
      </w:r>
      <w:r>
        <w:rPr>
          <w:rFonts w:hint="eastAsia"/>
          <w:sz w:val="28"/>
          <w:szCs w:val="28"/>
          <w:lang w:val="en-US" w:eastAsia="zh-CN"/>
        </w:rPr>
        <w:t>朱朝霞帮忙，朱朝霞在小程序帮助门店报停。之后门店来电文淼发钉钉给朱朝霞帮忙启用，</w:t>
      </w:r>
      <w:r>
        <w:rPr>
          <w:rFonts w:hint="default"/>
          <w:sz w:val="28"/>
          <w:szCs w:val="28"/>
          <w:lang w:eastAsia="zh-CN"/>
        </w:rPr>
        <w:t>朱朝霞</w:t>
      </w:r>
      <w:r>
        <w:rPr>
          <w:rFonts w:hint="eastAsia"/>
          <w:sz w:val="28"/>
          <w:szCs w:val="28"/>
          <w:lang w:val="en-US" w:eastAsia="zh-CN"/>
        </w:rPr>
        <w:t>去看</w:t>
      </w:r>
      <w:r>
        <w:rPr>
          <w:rFonts w:hint="default"/>
          <w:sz w:val="28"/>
          <w:szCs w:val="28"/>
          <w:lang w:eastAsia="zh-CN"/>
        </w:rPr>
        <w:t>片区</w:t>
      </w:r>
      <w:r>
        <w:rPr>
          <w:rFonts w:hint="eastAsia"/>
          <w:sz w:val="28"/>
          <w:szCs w:val="28"/>
          <w:lang w:val="en-US" w:eastAsia="zh-CN"/>
        </w:rPr>
        <w:t>路路云平台14台设备均显示正常，</w:t>
      </w:r>
      <w:r>
        <w:rPr>
          <w:rFonts w:hint="default"/>
          <w:sz w:val="28"/>
          <w:szCs w:val="28"/>
          <w:lang w:eastAsia="zh-CN"/>
        </w:rPr>
        <w:t>并之前在报停时有个结束报停时间，认为</w:t>
      </w:r>
      <w:r>
        <w:rPr>
          <w:rFonts w:hint="eastAsia"/>
          <w:sz w:val="28"/>
          <w:szCs w:val="28"/>
          <w:lang w:eastAsia="zh-CN"/>
        </w:rPr>
        <w:t>是系统</w:t>
      </w:r>
      <w:r>
        <w:rPr>
          <w:rFonts w:hint="default"/>
          <w:sz w:val="28"/>
          <w:szCs w:val="28"/>
          <w:lang w:eastAsia="zh-CN"/>
        </w:rPr>
        <w:t>已</w:t>
      </w:r>
      <w:r>
        <w:rPr>
          <w:rFonts w:hint="eastAsia"/>
          <w:sz w:val="28"/>
          <w:szCs w:val="28"/>
          <w:lang w:eastAsia="zh-CN"/>
        </w:rPr>
        <w:t>自动</w:t>
      </w:r>
      <w:r>
        <w:rPr>
          <w:rFonts w:hint="default"/>
          <w:sz w:val="28"/>
          <w:szCs w:val="28"/>
          <w:lang w:eastAsia="zh-CN"/>
        </w:rPr>
        <w:t>启用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ind w:left="0"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之后6月20日</w:t>
      </w:r>
      <w:r>
        <w:rPr>
          <w:rFonts w:hint="default"/>
          <w:sz w:val="28"/>
          <w:szCs w:val="28"/>
          <w:lang w:eastAsia="zh-CN"/>
        </w:rPr>
        <w:t>早上8点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店长文淼到店上班发现门店又停电了，冰箱温度19度，却没有收到报警电话，才发现报警设备当时报停了并没有启用。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二、事故原因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1、片长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朱朝霞在来电后只看片区全部正常，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未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单独查看西林一街报警情况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2、门店店长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文淼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虽然绑定了路路云平台，但不清楚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如何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报停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设备。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三、改进措施（所有门店）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1、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门店全体员工、片长及质管部所有伙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再次核实设备是不是在温度超标时能及时接收电话、是否绑定微信小程序、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手机是否取消自动屏蔽被标记功能。若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所有人员遇到任何操作疑问，请及时联系质管部。</w:t>
      </w:r>
    </w:p>
    <w:p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2、设备使用期间，片长一旦接到门店冰箱报警电话，应立即打电话与店长取得联系，进行现场核实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以保证药品无质量问题。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停电后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设备报停，再次来电时请一定微信小程序启用设备，填写启用时间。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门店必须保证冰箱24小时不断电、晚上下班离店时，必须再次检查冰箱电源及插座接触情况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4、所有人员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必须学会停电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后设备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报停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以及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启用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方法，随时关注报警器异常情况。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所有人员必须保证手机24小时开机，夜间不能设为静音。冷链报警电话不能拉入黑名单或者屏蔽。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5、门店冰箱报警电话已新增加质管部区域管理员电话，确保能及时接听门店报警系统电话。</w:t>
      </w:r>
    </w:p>
    <w:p>
      <w:pPr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6、质管部将梳理“冷链药品”在实际保管工作中出现的常见问题及解决措施，制作成卡片张贴在冷藏柜附近，便于大家了解、学习，避免再次出现类似情况。</w:t>
      </w:r>
    </w:p>
    <w:p>
      <w:p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四、损失赔偿</w:t>
      </w:r>
    </w:p>
    <w:tbl>
      <w:tblPr>
        <w:tblStyle w:val="4"/>
        <w:tblW w:w="93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131"/>
        <w:gridCol w:w="3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被处罚人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主要责任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交成长金（元）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111F2C"/>
                <w:sz w:val="21"/>
                <w:szCs w:val="21"/>
                <w:u w:val="none"/>
              </w:rPr>
              <w:t>文淼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店长未及时关注门店冷链报警状态，承担主要责任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111F2C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F2C"/>
                <w:sz w:val="21"/>
                <w:szCs w:val="21"/>
                <w:u w:val="none"/>
                <w:lang w:val="en-US" w:eastAsia="zh-CN"/>
              </w:rPr>
              <w:t>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111F2C"/>
                <w:sz w:val="21"/>
                <w:szCs w:val="21"/>
                <w:u w:val="none"/>
              </w:rPr>
              <w:t>朱朝霞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111F2C"/>
                <w:kern w:val="0"/>
                <w:sz w:val="21"/>
                <w:szCs w:val="21"/>
                <w:u w:val="none"/>
                <w:lang w:eastAsia="zh-CN" w:bidi="ar"/>
              </w:rPr>
              <w:t>来电后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未</w:t>
            </w:r>
            <w:r>
              <w:rPr>
                <w:rFonts w:hint="default" w:ascii="宋体" w:hAnsi="宋体" w:eastAsia="宋体" w:cs="宋体"/>
                <w:i w:val="0"/>
                <w:iCs w:val="0"/>
                <w:color w:val="111F2C"/>
                <w:kern w:val="0"/>
                <w:sz w:val="21"/>
                <w:szCs w:val="21"/>
                <w:u w:val="none"/>
                <w:lang w:eastAsia="zh-CN" w:bidi="ar"/>
              </w:rPr>
              <w:t>及时关注冷链报警状态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，承担管理责任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111F2C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F2C"/>
                <w:sz w:val="21"/>
                <w:szCs w:val="21"/>
                <w:u w:val="none"/>
                <w:lang w:val="en-US" w:eastAsia="zh-CN"/>
              </w:rPr>
              <w:t>573.64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F2C"/>
                <w:sz w:val="21"/>
                <w:szCs w:val="21"/>
                <w:u w:val="none"/>
                <w:lang w:val="en-US" w:eastAsia="zh-CN"/>
              </w:rPr>
              <w:t>1145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111F2C"/>
                <w:sz w:val="21"/>
                <w:szCs w:val="21"/>
                <w:u w:val="none"/>
              </w:rPr>
              <w:t>.64</w:t>
            </w:r>
            <w:bookmarkStart w:id="0" w:name="_GoBack"/>
            <w:bookmarkEnd w:id="0"/>
          </w:p>
        </w:tc>
      </w:tr>
    </w:tbl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请被处罚人</w:t>
      </w:r>
      <w:r>
        <w:rPr>
          <w:rFonts w:hint="eastAsia" w:asciiTheme="minorEastAsia" w:hAnsiTheme="minorEastAsia" w:cstheme="minorEastAsia"/>
          <w:sz w:val="28"/>
          <w:szCs w:val="28"/>
        </w:rPr>
        <w:t>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两</w:t>
      </w:r>
      <w:r>
        <w:rPr>
          <w:rFonts w:hint="eastAsia" w:asciiTheme="minorEastAsia" w:hAnsiTheme="minorEastAsia" w:cstheme="minorEastAsia"/>
          <w:sz w:val="28"/>
          <w:szCs w:val="28"/>
        </w:rPr>
        <w:t>周内缴财务部。</w:t>
      </w:r>
    </w:p>
    <w:p>
      <w:pPr>
        <w:numPr>
          <w:ilvl w:val="0"/>
          <w:numId w:val="1"/>
        </w:num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附冷链药品损失明细</w:t>
      </w:r>
    </w:p>
    <w:tbl>
      <w:tblPr>
        <w:tblStyle w:val="4"/>
        <w:tblW w:w="990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230"/>
        <w:gridCol w:w="1603"/>
        <w:gridCol w:w="856"/>
        <w:gridCol w:w="1573"/>
        <w:gridCol w:w="856"/>
        <w:gridCol w:w="697"/>
        <w:gridCol w:w="698"/>
        <w:gridCol w:w="69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8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批号</w:t>
            </w:r>
          </w:p>
        </w:tc>
        <w:tc>
          <w:tcPr>
            <w:tcW w:w="15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</w:t>
            </w:r>
          </w:p>
        </w:tc>
        <w:tc>
          <w:tcPr>
            <w:tcW w:w="8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有效期至</w:t>
            </w:r>
          </w:p>
        </w:tc>
        <w:tc>
          <w:tcPr>
            <w:tcW w:w="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6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进价</w:t>
            </w:r>
          </w:p>
        </w:tc>
        <w:tc>
          <w:tcPr>
            <w:tcW w:w="6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110698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利拉鲁肽注射液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3ml:18mg(预填充注射笔)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LP56312-1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2023/5/31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18081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精蛋白人胰岛素混合注射液（30R）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3ml：300IU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3M12021128693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2024/11/30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50231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精蛋白锌重组赖脯胰岛素混合注射液(50R)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3ml：300单位(笔芯)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D295308AA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礼来苏州制药有限公司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2023/7/31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40235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门冬胰岛素注射液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3ml:300单位(特充)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202108AFA1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2024/1/31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50231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精蛋白锌重组赖脯胰岛素混合注射液(50R)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3ml：300单位(笔芯)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D230182AA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礼来苏州制药有限公司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2023/3/31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49705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门冬胰岛素注射液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3ml：300单位(笔芯)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2021041612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2023/9/30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145037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门冬胰岛素30注射液（诺和锐30笔芯）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100单位/ml，3ml/支（笔芯）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2021093202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2023/8/31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67.14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211325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精蛋白人胰岛素混合注射液(30R)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300IU/3ml/支(笔芯)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2020125002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2023/5/31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8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744..08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1145.64</w:t>
            </w:r>
          </w:p>
        </w:tc>
      </w:tr>
    </w:tbl>
    <w:p>
      <w:pPr>
        <w:widowControl/>
        <w:adjustRightInd w:val="0"/>
        <w:snapToGrid w:val="0"/>
        <w:spacing w:line="360" w:lineRule="auto"/>
        <w:rPr>
          <w:rFonts w:hint="default" w:ascii="宋体" w:hAnsi="宋体" w:eastAsia="宋体" w:cs="宋体"/>
          <w:b/>
          <w:bCs/>
          <w:color w:val="111F2C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111F2C"/>
          <w:kern w:val="0"/>
          <w:sz w:val="28"/>
          <w:szCs w:val="28"/>
          <w:lang w:val="en-US" w:eastAsia="zh-CN" w:bidi="ar"/>
        </w:rPr>
        <w:t>六、冷链药品立即封存严禁继续销售，待质管部通知后再对药品进行处理。</w:t>
      </w:r>
    </w:p>
    <w:p>
      <w:pPr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color w:val="111F2C"/>
          <w:kern w:val="0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color w:val="111F2C"/>
          <w:kern w:val="0"/>
          <w:sz w:val="28"/>
          <w:szCs w:val="28"/>
          <w:lang w:eastAsia="zh-CN" w:bidi="ar"/>
        </w:rPr>
        <w:t>备注：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111F2C"/>
          <w:kern w:val="0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color w:val="111F2C"/>
          <w:kern w:val="0"/>
          <w:sz w:val="28"/>
          <w:szCs w:val="28"/>
          <w:lang w:eastAsia="zh-CN" w:bidi="ar"/>
        </w:rPr>
        <w:t>要求全员于</w:t>
      </w:r>
      <w:r>
        <w:rPr>
          <w:rFonts w:hint="eastAsia" w:ascii="宋体" w:hAnsi="宋体" w:eastAsia="宋体" w:cs="宋体"/>
          <w:color w:val="111F2C"/>
          <w:kern w:val="0"/>
          <w:sz w:val="28"/>
          <w:szCs w:val="28"/>
          <w:lang w:val="en-US" w:eastAsia="zh-CN" w:bidi="ar"/>
        </w:rPr>
        <w:t>6月27日下午5:00前完成</w:t>
      </w:r>
      <w:r>
        <w:rPr>
          <w:rFonts w:hint="eastAsia" w:ascii="宋体" w:hAnsi="宋体" w:eastAsia="宋体" w:cs="宋体"/>
          <w:color w:val="111F2C"/>
          <w:kern w:val="0"/>
          <w:sz w:val="28"/>
          <w:szCs w:val="28"/>
          <w:lang w:eastAsia="zh-CN" w:bidi="ar"/>
        </w:rPr>
        <w:t>下载打印学习签名并留下学习痕迹，并拍照发送到钉钉“防疫工作+质量管理工作群”；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111F2C"/>
          <w:kern w:val="0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color w:val="111F2C"/>
          <w:kern w:val="0"/>
          <w:sz w:val="28"/>
          <w:szCs w:val="28"/>
          <w:lang w:eastAsia="zh-CN" w:bidi="ar"/>
        </w:rPr>
        <w:t>请各部门、各门店引以为戒，增强工作责任心，杜绝类似事件的发生。</w:t>
      </w:r>
    </w:p>
    <w:p>
      <w:pPr>
        <w:widowControl/>
        <w:adjustRightInd w:val="0"/>
        <w:snapToGrid w:val="0"/>
        <w:spacing w:line="360" w:lineRule="auto"/>
        <w:ind w:firstLine="6160" w:firstLineChars="2200"/>
        <w:rPr>
          <w:rFonts w:hint="eastAsia" w:ascii="宋体" w:hAnsi="宋体" w:eastAsia="宋体" w:cs="宋体"/>
          <w:color w:val="111F2C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line="360" w:lineRule="auto"/>
        <w:ind w:firstLine="6160" w:firstLineChars="2200"/>
        <w:rPr>
          <w:rFonts w:hint="eastAsia" w:ascii="宋体" w:hAnsi="宋体" w:eastAsia="宋体" w:cs="宋体"/>
          <w:color w:val="111F2C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line="360" w:lineRule="auto"/>
        <w:ind w:firstLine="6160" w:firstLineChars="2200"/>
        <w:rPr>
          <w:rFonts w:hint="eastAsia" w:ascii="宋体" w:hAnsi="宋体" w:eastAsia="宋体" w:cs="宋体"/>
          <w:color w:val="111F2C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line="360" w:lineRule="auto"/>
        <w:ind w:firstLine="6160" w:firstLineChars="2200"/>
        <w:rPr>
          <w:rFonts w:hint="eastAsia" w:ascii="宋体" w:hAnsi="宋体" w:eastAsia="宋体" w:cs="宋体"/>
          <w:color w:val="111F2C"/>
          <w:kern w:val="0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color w:val="111F2C"/>
          <w:kern w:val="0"/>
          <w:sz w:val="28"/>
          <w:szCs w:val="28"/>
          <w:lang w:eastAsia="zh-CN" w:bidi="ar"/>
        </w:rPr>
        <w:t>质管部</w:t>
      </w:r>
    </w:p>
    <w:p>
      <w:pPr>
        <w:widowControl/>
        <w:adjustRightInd w:val="0"/>
        <w:snapToGrid w:val="0"/>
        <w:spacing w:line="360" w:lineRule="auto"/>
        <w:rPr>
          <w:rFonts w:hint="default" w:ascii="宋体" w:hAnsi="宋体" w:eastAsia="宋体" w:cs="宋体"/>
          <w:color w:val="111F2C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111F2C"/>
          <w:kern w:val="0"/>
          <w:sz w:val="28"/>
          <w:szCs w:val="28"/>
          <w:lang w:val="en-US" w:eastAsia="zh-CN" w:bidi="ar"/>
        </w:rPr>
        <w:t xml:space="preserve">                                        2022年6月24日</w:t>
      </w:r>
    </w:p>
    <w:p>
      <w:pPr>
        <w:widowControl/>
        <w:adjustRightInd w:val="0"/>
        <w:snapToGrid w:val="0"/>
        <w:spacing w:line="360" w:lineRule="auto"/>
        <w:ind w:firstLine="5600" w:firstLineChars="2000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80" w:lineRule="exact"/>
        <w:rPr>
          <w:rFonts w:hint="eastAsia"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sz w:val="28"/>
          <w:szCs w:val="28"/>
          <w:u w:val="single"/>
        </w:rPr>
        <w:t>主题词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西林一街店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冰箱断电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   冷链药品损失           处罚通报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</w:rPr>
        <w:t xml:space="preserve"> 20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22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6月24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sz w:val="28"/>
          <w:szCs w:val="28"/>
        </w:rPr>
        <w:t xml:space="preserve">  </w:t>
      </w:r>
    </w:p>
    <w:p>
      <w:pPr>
        <w:spacing w:line="580" w:lineRule="exact"/>
        <w:rPr>
          <w:sz w:val="24"/>
          <w:szCs w:val="24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拟稿：何玉英                             </w:t>
      </w:r>
      <w:r>
        <w:rPr>
          <w:rFonts w:hint="eastAsia" w:ascii="黑体" w:eastAsia="黑体"/>
          <w:sz w:val="28"/>
          <w:szCs w:val="28"/>
        </w:rPr>
        <w:t xml:space="preserve"> 核对：</w:t>
      </w:r>
      <w:r>
        <w:rPr>
          <w:rFonts w:hint="eastAsia" w:ascii="黑体" w:eastAsia="黑体"/>
          <w:sz w:val="28"/>
          <w:szCs w:val="28"/>
          <w:lang w:eastAsia="zh-CN"/>
        </w:rPr>
        <w:t>杜永红</w:t>
      </w:r>
      <w:r>
        <w:rPr>
          <w:rFonts w:hint="eastAsia" w:ascii="黑体" w:eastAsia="黑体"/>
          <w:sz w:val="28"/>
          <w:szCs w:val="28"/>
        </w:rPr>
        <w:t xml:space="preserve"> （共印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009" w:bottom="1157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C2B8F"/>
    <w:multiLevelType w:val="singleLevel"/>
    <w:tmpl w:val="7A7C2B8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008503C6"/>
    <w:rsid w:val="00446F16"/>
    <w:rsid w:val="008503C6"/>
    <w:rsid w:val="008F5C85"/>
    <w:rsid w:val="02340A7A"/>
    <w:rsid w:val="0A870BFA"/>
    <w:rsid w:val="0DA572BF"/>
    <w:rsid w:val="0EB75826"/>
    <w:rsid w:val="0F445CB0"/>
    <w:rsid w:val="0F4E61E1"/>
    <w:rsid w:val="10093E5F"/>
    <w:rsid w:val="11EB6263"/>
    <w:rsid w:val="120A0427"/>
    <w:rsid w:val="12C20655"/>
    <w:rsid w:val="132E2577"/>
    <w:rsid w:val="145D558B"/>
    <w:rsid w:val="14BE4710"/>
    <w:rsid w:val="14CE59B9"/>
    <w:rsid w:val="15595889"/>
    <w:rsid w:val="160055BA"/>
    <w:rsid w:val="16500A3A"/>
    <w:rsid w:val="181A469E"/>
    <w:rsid w:val="18EF453A"/>
    <w:rsid w:val="197728C3"/>
    <w:rsid w:val="1979F009"/>
    <w:rsid w:val="1992425C"/>
    <w:rsid w:val="1A11228E"/>
    <w:rsid w:val="1A7A42D7"/>
    <w:rsid w:val="1DE5612F"/>
    <w:rsid w:val="20360CA0"/>
    <w:rsid w:val="20DF30E6"/>
    <w:rsid w:val="21144782"/>
    <w:rsid w:val="219263AA"/>
    <w:rsid w:val="23B7045D"/>
    <w:rsid w:val="24D21F8F"/>
    <w:rsid w:val="25BF34E6"/>
    <w:rsid w:val="27433CA3"/>
    <w:rsid w:val="28601476"/>
    <w:rsid w:val="297840D8"/>
    <w:rsid w:val="2CDA29B3"/>
    <w:rsid w:val="2E772E20"/>
    <w:rsid w:val="2E825185"/>
    <w:rsid w:val="306C7DC6"/>
    <w:rsid w:val="319E7C13"/>
    <w:rsid w:val="323B2146"/>
    <w:rsid w:val="32B51EF8"/>
    <w:rsid w:val="358160C2"/>
    <w:rsid w:val="366132FD"/>
    <w:rsid w:val="37296A11"/>
    <w:rsid w:val="3BDD54BE"/>
    <w:rsid w:val="3C622E6B"/>
    <w:rsid w:val="3D4445A5"/>
    <w:rsid w:val="3E3B5AB6"/>
    <w:rsid w:val="3E442382"/>
    <w:rsid w:val="3F085640"/>
    <w:rsid w:val="3FA23B90"/>
    <w:rsid w:val="408B4349"/>
    <w:rsid w:val="41662610"/>
    <w:rsid w:val="42CF666F"/>
    <w:rsid w:val="45CB5C85"/>
    <w:rsid w:val="471A0124"/>
    <w:rsid w:val="47C13920"/>
    <w:rsid w:val="49A87C69"/>
    <w:rsid w:val="4B24747C"/>
    <w:rsid w:val="4C0945CB"/>
    <w:rsid w:val="4EC27695"/>
    <w:rsid w:val="4ED86D1C"/>
    <w:rsid w:val="50E772C9"/>
    <w:rsid w:val="51542485"/>
    <w:rsid w:val="52C66F24"/>
    <w:rsid w:val="535844AE"/>
    <w:rsid w:val="54F45AF8"/>
    <w:rsid w:val="559445A6"/>
    <w:rsid w:val="568B4B9B"/>
    <w:rsid w:val="571C6A2C"/>
    <w:rsid w:val="57B343A9"/>
    <w:rsid w:val="58F172BB"/>
    <w:rsid w:val="59820184"/>
    <w:rsid w:val="59F20A8D"/>
    <w:rsid w:val="5ABA5A4E"/>
    <w:rsid w:val="5B770D5E"/>
    <w:rsid w:val="5C0276AD"/>
    <w:rsid w:val="5C5B7781"/>
    <w:rsid w:val="5D616655"/>
    <w:rsid w:val="5DFE0D35"/>
    <w:rsid w:val="5E275FB3"/>
    <w:rsid w:val="5E830730"/>
    <w:rsid w:val="5EDB50E6"/>
    <w:rsid w:val="61EF6BC3"/>
    <w:rsid w:val="63D21B1C"/>
    <w:rsid w:val="64D37E39"/>
    <w:rsid w:val="68D072CC"/>
    <w:rsid w:val="6A306B78"/>
    <w:rsid w:val="6A676FDC"/>
    <w:rsid w:val="6BFD13FA"/>
    <w:rsid w:val="6D413DAD"/>
    <w:rsid w:val="6D7D196C"/>
    <w:rsid w:val="6D7E5B7B"/>
    <w:rsid w:val="6EC627BC"/>
    <w:rsid w:val="6F8734DA"/>
    <w:rsid w:val="6FFF23C2"/>
    <w:rsid w:val="705B5186"/>
    <w:rsid w:val="71D60F68"/>
    <w:rsid w:val="739E76C0"/>
    <w:rsid w:val="73CD5A56"/>
    <w:rsid w:val="740907EA"/>
    <w:rsid w:val="742A559B"/>
    <w:rsid w:val="75784A6A"/>
    <w:rsid w:val="75AD6080"/>
    <w:rsid w:val="77674410"/>
    <w:rsid w:val="78145B73"/>
    <w:rsid w:val="791660EE"/>
    <w:rsid w:val="7AFD5319"/>
    <w:rsid w:val="7B894E3E"/>
    <w:rsid w:val="7C32323F"/>
    <w:rsid w:val="7CF447B3"/>
    <w:rsid w:val="7DC4436B"/>
    <w:rsid w:val="7E9061F3"/>
    <w:rsid w:val="7EFB264D"/>
    <w:rsid w:val="7F7DFB1C"/>
    <w:rsid w:val="9EEDFDA4"/>
    <w:rsid w:val="B5FDB2E3"/>
    <w:rsid w:val="DFEF98F5"/>
    <w:rsid w:val="E52B4FDE"/>
    <w:rsid w:val="EFD0CD39"/>
    <w:rsid w:val="F8671842"/>
    <w:rsid w:val="FDFBE01A"/>
    <w:rsid w:val="FF78B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1453</Words>
  <Characters>1806</Characters>
  <Lines>2</Lines>
  <Paragraphs>2</Paragraphs>
  <TotalTime>34</TotalTime>
  <ScaleCrop>false</ScaleCrop>
  <LinksUpToDate>false</LinksUpToDate>
  <CharactersWithSpaces>1963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huzhongke</dc:creator>
  <cp:lastModifiedBy>陈思敏</cp:lastModifiedBy>
  <dcterms:modified xsi:type="dcterms:W3CDTF">2022-06-27T04:45:51Z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93C2C9012EA847559F8086D65A47FC9B</vt:lpwstr>
  </property>
</Properties>
</file>