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086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蒋炜 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新店活动执行要求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一、执行门店：</w:t>
      </w:r>
      <w:r>
        <w:rPr>
          <w:rFonts w:hint="eastAsia"/>
          <w:b/>
          <w:bCs/>
          <w:color w:val="FF0000"/>
          <w:lang w:val="en-US" w:eastAsia="zh-CN"/>
        </w:rPr>
        <w:t>1年内 新开门店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auto"/>
          <w:vertAlign w:val="baseline"/>
          <w:lang w:val="en-US" w:eastAsia="zh-CN"/>
        </w:rPr>
      </w:pPr>
      <w:r>
        <w:rPr>
          <w:rFonts w:hint="eastAsia"/>
          <w:b/>
          <w:bCs/>
          <w:color w:val="auto"/>
          <w:vertAlign w:val="baseline"/>
          <w:lang w:val="en-US" w:eastAsia="zh-CN"/>
        </w:rPr>
        <w:t>二、活动目的：</w:t>
      </w:r>
      <w:r>
        <w:rPr>
          <w:rFonts w:hint="eastAsia"/>
          <w:b/>
          <w:bCs/>
          <w:color w:val="FF0000"/>
          <w:lang w:val="en-US" w:eastAsia="zh-CN"/>
        </w:rPr>
        <w:t>增人气、高频次、高密度、提高门店竞争意识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auto"/>
          <w:vertAlign w:val="baseline"/>
          <w:lang w:val="en-US" w:eastAsia="zh-CN"/>
        </w:rPr>
      </w:pPr>
      <w:r>
        <w:rPr>
          <w:rFonts w:hint="eastAsia"/>
          <w:b/>
          <w:bCs/>
          <w:color w:val="auto"/>
          <w:vertAlign w:val="baseline"/>
          <w:lang w:val="en-US" w:eastAsia="zh-CN"/>
        </w:rPr>
        <w:t>执行标准：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活动类型及时间安排：</w:t>
      </w:r>
    </w:p>
    <w:tbl>
      <w:tblPr>
        <w:tblStyle w:val="3"/>
        <w:tblW w:w="10627" w:type="dxa"/>
        <w:tblInd w:w="-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42"/>
        <w:gridCol w:w="1633"/>
        <w:gridCol w:w="2850"/>
        <w:gridCol w:w="2415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活动频次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活动类型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物料配发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人员安排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办卡任务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每天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办会员卡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新办会员送礼品1份、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送8元代金券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铝合金展架1个、KT板1个、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免费办卡送礼品的POP 1张、代金券、免费检测、血压计、遮阳伞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1人外出办卡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选一个时段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上午：8:00—10:00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下午：17:00—19:00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不少于30个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每天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日常活动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天天会员日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8.5折或7.8折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铝合金展架1个、KT板1个、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POP 10张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正常排班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21"/>
                <w:szCs w:val="24"/>
                <w:lang w:val="en-US" w:eastAsia="zh-CN" w:bidi="ar-SA"/>
              </w:rPr>
              <w:t>每周不少于3场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闪电战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闪电战执行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规则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地贴1张、5折POP 20张、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DM单200张、海报1张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全员在岗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高峰时段开展（早、晚）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 w:val="0"/>
                <w:bCs w:val="0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21"/>
                <w:szCs w:val="24"/>
                <w:lang w:val="en-US" w:eastAsia="zh-CN" w:bidi="ar-SA"/>
              </w:rPr>
              <w:t>每月2场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大型促销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活动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满100送100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地贴1张、橱窗POP 10张、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圆牌100个、门楣吊旗10张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全员在岗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门店每天发图片至片区钉钉群检核，上报外出办卡新增会员数量，未办够门店当天继续办理，直到达标为止！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片长进行检核，转发现场图片至后勤群、营运部群，及上报活动数据。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3、活动执行要求：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（1）大型活动人员安排：</w:t>
      </w:r>
      <w:r>
        <w:rPr>
          <w:rFonts w:hint="eastAsia"/>
          <w:b w:val="0"/>
          <w:bCs w:val="0"/>
          <w:color w:val="auto"/>
          <w:lang w:val="en-US" w:eastAsia="zh-CN"/>
        </w:rPr>
        <w:t>活动现场全员参与，保证高峰时段人员充足。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（2）</w:t>
      </w:r>
      <w:r>
        <w:rPr>
          <w:rFonts w:hint="eastAsia"/>
          <w:b w:val="0"/>
          <w:bCs w:val="0"/>
          <w:color w:val="auto"/>
          <w:lang w:val="en-US" w:eastAsia="zh-CN"/>
        </w:rPr>
        <w:t>为保证活动效果，门店进行结对帮扶，厂家人员支持，人员不足由片长进行临时调配</w:t>
      </w:r>
      <w:r>
        <w:rPr>
          <w:rFonts w:hint="eastAsia"/>
          <w:b/>
          <w:bCs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（3）</w:t>
      </w:r>
      <w:r>
        <w:rPr>
          <w:rFonts w:hint="eastAsia"/>
          <w:b/>
          <w:bCs/>
          <w:lang w:val="en-US" w:eastAsia="zh-CN"/>
        </w:rPr>
        <w:t>片区主管：闪电战每周到店参与至少一场、每月大型活动需到场参与。</w:t>
      </w:r>
      <w:r>
        <w:rPr>
          <w:rFonts w:hint="eastAsia"/>
          <w:b/>
          <w:bCs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4、氛围布置：</w:t>
      </w:r>
    </w:p>
    <w:tbl>
      <w:tblPr>
        <w:tblStyle w:val="3"/>
        <w:tblW w:w="927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605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1" w:firstLineChars="10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物料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摆放数量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店外陈列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花车不少于2个</w:t>
            </w:r>
          </w:p>
        </w:tc>
        <w:tc>
          <w:tcPr>
            <w:tcW w:w="3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商品陈列丰满、无空缺、货卖堆山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立架 + 收纳篮不少于4个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陈列展示桌子1张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气球2组（正红色或粉色），在门框2侧粘贴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不要拱门、不要彩色、不要阉气球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橱窗POP或吊旗不少于10张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张贴整洁、无破损、无褪色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商品摆放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提前备货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附表</w:t>
            </w: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★号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品种，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每个单品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陈列数量不少于20盒；</w:t>
            </w:r>
          </w:p>
        </w:tc>
        <w:tc>
          <w:tcPr>
            <w:tcW w:w="3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配爆炸卡或活动插卡宣传，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必须全部陈列展示出来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特价品种，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每个单品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陈列数量不少于10盒；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其余商品，不少于5盒；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特价品种 + 重点品种 交替陈列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不能单独陈列，避免只销售特价品种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人员安排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（1）开业活动全员在岗；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（2）片区安排帮扶人员不少于3人；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（3）活动期间活动人员不少于6人；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可与慢病患教活动一同开展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可邀请合作较好的厂家支持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（提前报营运部同意）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门店人员不足，片区门店互助支持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人员分工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厂家：店外引流 + 销售 + 防疫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员工1：收银 + 销售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员工2：</w:t>
            </w:r>
            <w:r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  <w:t>防疫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+ 店外引流 + 店外销售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员工3：店内 + 店外销售 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分工明确，做活动也不要忘了防疫工作，避免被竞争对手投诉关门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5、照片检核：</w:t>
      </w:r>
    </w:p>
    <w:tbl>
      <w:tblPr>
        <w:tblStyle w:val="3"/>
        <w:tblW w:w="979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580"/>
        <w:gridCol w:w="885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现场要求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执行人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门店按计划、按时开展活动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（每天办卡宣传、每周闪电战、每月开业活动）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各门店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未按计划时间开展，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上交成长金100元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门店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拍摄活动现场照片不少于5张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发《四川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大群、片区群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照片要求：办卡现场照片、</w:t>
            </w: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顾客多的照片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团队加油照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店外氛围照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各门店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照片不合格，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上交成长金20元；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检核门店现场氛围照片并转发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至《后勤群、营运部群》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各片长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未转照片，扣绩效2分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照片不合格，扣绩效1分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每周至少参与一场闪电战活动；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新店每月大型活动必须到场参加；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各片长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未参与，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上交成长金50元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奖罚政策：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活动期间门店分组PK：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销售达标且小组第一名奖励100元/店。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未达销售目标，上交成长金50元/店。</w:t>
      </w:r>
    </w:p>
    <w:p>
      <w:pPr>
        <w:spacing w:line="300" w:lineRule="auto"/>
        <w:jc w:val="left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新店活动             执行要求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p>
      <w:pPr>
        <w:rPr>
          <w:rFonts w:hint="eastAsia"/>
          <w:lang w:eastAsia="zh-CN"/>
        </w:rPr>
      </w:pP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A877C4"/>
    <w:multiLevelType w:val="singleLevel"/>
    <w:tmpl w:val="A3A877C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AEC75FE"/>
    <w:multiLevelType w:val="singleLevel"/>
    <w:tmpl w:val="AAEC75FE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F9470AA"/>
    <w:multiLevelType w:val="singleLevel"/>
    <w:tmpl w:val="CF9470A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5121A8F"/>
    <w:multiLevelType w:val="singleLevel"/>
    <w:tmpl w:val="E5121A8F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18A508E6"/>
    <w:multiLevelType w:val="singleLevel"/>
    <w:tmpl w:val="18A508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87F74"/>
    <w:rsid w:val="02ED2002"/>
    <w:rsid w:val="06BC4CA1"/>
    <w:rsid w:val="0797664C"/>
    <w:rsid w:val="07A50D69"/>
    <w:rsid w:val="083D5445"/>
    <w:rsid w:val="09D678FF"/>
    <w:rsid w:val="0BCD1333"/>
    <w:rsid w:val="0FEF4DD2"/>
    <w:rsid w:val="11DB182B"/>
    <w:rsid w:val="13846C19"/>
    <w:rsid w:val="146D70B2"/>
    <w:rsid w:val="147541B9"/>
    <w:rsid w:val="15237771"/>
    <w:rsid w:val="15D37803"/>
    <w:rsid w:val="175A3CEF"/>
    <w:rsid w:val="19000272"/>
    <w:rsid w:val="19CE6A7A"/>
    <w:rsid w:val="23A114E3"/>
    <w:rsid w:val="23ED1676"/>
    <w:rsid w:val="247B4ED4"/>
    <w:rsid w:val="2483022C"/>
    <w:rsid w:val="24951E82"/>
    <w:rsid w:val="256F34D5"/>
    <w:rsid w:val="25F568CD"/>
    <w:rsid w:val="272F6F40"/>
    <w:rsid w:val="291476A5"/>
    <w:rsid w:val="2B1240B8"/>
    <w:rsid w:val="2BA5214F"/>
    <w:rsid w:val="2C183950"/>
    <w:rsid w:val="2CD00505"/>
    <w:rsid w:val="31707DDD"/>
    <w:rsid w:val="31E542D4"/>
    <w:rsid w:val="35374E47"/>
    <w:rsid w:val="36ED2D9B"/>
    <w:rsid w:val="378A413E"/>
    <w:rsid w:val="3C5462DE"/>
    <w:rsid w:val="3CC86CCC"/>
    <w:rsid w:val="3D9A384D"/>
    <w:rsid w:val="3E7C1B1C"/>
    <w:rsid w:val="3ECF7E9E"/>
    <w:rsid w:val="3F4210FA"/>
    <w:rsid w:val="3F690470"/>
    <w:rsid w:val="3FDA4D4C"/>
    <w:rsid w:val="409D105B"/>
    <w:rsid w:val="441D5B50"/>
    <w:rsid w:val="44447815"/>
    <w:rsid w:val="465E04C9"/>
    <w:rsid w:val="485E2293"/>
    <w:rsid w:val="495C582E"/>
    <w:rsid w:val="4A0D3F70"/>
    <w:rsid w:val="4A4D7683"/>
    <w:rsid w:val="4BA57CF4"/>
    <w:rsid w:val="4E8122FA"/>
    <w:rsid w:val="4EFB5AD2"/>
    <w:rsid w:val="5044230A"/>
    <w:rsid w:val="50724B2D"/>
    <w:rsid w:val="50BF14AC"/>
    <w:rsid w:val="51895E76"/>
    <w:rsid w:val="529C40E3"/>
    <w:rsid w:val="537266D0"/>
    <w:rsid w:val="54363483"/>
    <w:rsid w:val="55E80DD8"/>
    <w:rsid w:val="563546B0"/>
    <w:rsid w:val="56690780"/>
    <w:rsid w:val="571E5A0F"/>
    <w:rsid w:val="57392849"/>
    <w:rsid w:val="574E2F4F"/>
    <w:rsid w:val="58935F89"/>
    <w:rsid w:val="58B626C3"/>
    <w:rsid w:val="58E4759A"/>
    <w:rsid w:val="59133D07"/>
    <w:rsid w:val="5BCA1CC1"/>
    <w:rsid w:val="5EEA1411"/>
    <w:rsid w:val="64721148"/>
    <w:rsid w:val="657D1B52"/>
    <w:rsid w:val="699658D9"/>
    <w:rsid w:val="6BC229B5"/>
    <w:rsid w:val="6C914DCB"/>
    <w:rsid w:val="6CC30793"/>
    <w:rsid w:val="6D0668D1"/>
    <w:rsid w:val="6D6D06FE"/>
    <w:rsid w:val="6D8D0DA1"/>
    <w:rsid w:val="6F3F0653"/>
    <w:rsid w:val="713559D7"/>
    <w:rsid w:val="775A2C17"/>
    <w:rsid w:val="78203CB4"/>
    <w:rsid w:val="785D5F3F"/>
    <w:rsid w:val="7A6F1F5A"/>
    <w:rsid w:val="7B5E1F34"/>
    <w:rsid w:val="7CF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1256</Words>
  <Characters>1321</Characters>
  <Lines>0</Lines>
  <Paragraphs>0</Paragraphs>
  <TotalTime>94</TotalTime>
  <ScaleCrop>false</ScaleCrop>
  <LinksUpToDate>false</LinksUpToDate>
  <CharactersWithSpaces>1551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2022-04-26T02:26:00Z</dcterms:created>
  <dc:creator>Administrator</dc:creator>
  <cp:lastModifiedBy>Administrator</cp:lastModifiedBy>
  <dcterms:modified xsi:type="dcterms:W3CDTF">2022-05-06T11:48:19Z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6418CB610AF4458A98CB5FE8ECB8B681</vt:lpwstr>
  </property>
</Properties>
</file>