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22】093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关于进门口桌面陈列品种的通知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为做好防疫工作，有效利用进门口桌子的黄金展示区，现通知按以下陈列展示，具体如下：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陈列商品：商品干净整洁无尘、一货一签</w:t>
      </w:r>
    </w:p>
    <w:tbl>
      <w:tblPr>
        <w:tblStyle w:val="2"/>
        <w:tblW w:w="9629" w:type="dxa"/>
        <w:tblInd w:w="-8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00"/>
        <w:gridCol w:w="1800"/>
        <w:gridCol w:w="1267"/>
        <w:gridCol w:w="1183"/>
        <w:gridCol w:w="700"/>
        <w:gridCol w:w="884"/>
        <w:gridCol w:w="833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摆放数量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桐君阁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15gx22袋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10gx22袋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板蓝根颗粒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太极绵阳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太极涪陵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不少于4盒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藿香正气胶囊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0.3gx36粒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不少于2盒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创面消毒喷雾剂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70ml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天津史克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不少于3瓶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风油精、驱风油</w:t>
            </w:r>
          </w:p>
        </w:tc>
        <w:tc>
          <w:tcPr>
            <w:tcW w:w="4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厂家不限， 根据门店库存及畅销品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不少于3瓶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免洗手抑菌洗手液或洗手凝胶</w:t>
            </w:r>
          </w:p>
        </w:tc>
        <w:tc>
          <w:tcPr>
            <w:tcW w:w="4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厂家不限， 根据门店库存及畅销品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不少于2瓶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二、宣传物料张贴：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藿香团购POP张贴在桌子正面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，张贴整齐、POP无破损。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2、进店防疫提醒POP：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与团购POP并排整齐张贴桌子正面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或 张贴在测温仪三脚架上。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3、新冠抗原检测试剂盒团购POP，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用T型架放置桌面陈列商品后方。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4、书写活动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爆炸卡不少于2张，张贴在陈列商品上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（1）冲剂活动：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买两袋省10元、3袋省20元；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（2）藿香正气口服液、藿香正气胶囊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书写卖点：祛暑祛湿；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5、扫场所码：</w:t>
      </w:r>
      <w:r>
        <w:rPr>
          <w:rFonts w:hint="eastAsia"/>
          <w:b/>
          <w:bCs/>
          <w:sz w:val="28"/>
          <w:szCs w:val="28"/>
          <w:lang w:val="en-US" w:eastAsia="zh-CN"/>
        </w:rPr>
        <w:t>二维码清晰整洁。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6、顾客免费使用的消毒液或酒精。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三、陈列样图：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312670" cy="3084195"/>
            <wp:effectExtent l="0" t="0" r="11430" b="1905"/>
            <wp:docPr id="1" name="图片 1" descr="lQDPDhtp7rdEElXND8DNC9Cwpc5wF9w1LsoCfjukZUC2A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Dhtp7rdEElXND8DNC9Cwpc5wF9w1LsoCfjukZUC2AA_3024_4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（图一：常规小桌子）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315210" cy="3088005"/>
            <wp:effectExtent l="0" t="0" r="8890" b="17145"/>
            <wp:docPr id="2" name="图片 2" descr="lQDPDhtp6hBdbtDNBQDNA8CwC-iWVGEiNoECfjQFLgC3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Dhtp6hBdbtDNBQDNA8CwC-iWVGEiNoECfjQFLgC3AA_96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（图二：门店大桌子）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（2）薇诺娜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透明收纳盒“单片面膜”</w:t>
      </w:r>
      <w:r>
        <w:rPr>
          <w:rFonts w:hint="eastAsia"/>
          <w:b/>
          <w:bCs/>
          <w:sz w:val="28"/>
          <w:szCs w:val="28"/>
          <w:lang w:val="en-US" w:eastAsia="zh-CN"/>
        </w:rPr>
        <w:t>收银台桌面陈列：</w:t>
      </w:r>
    </w:p>
    <w:p>
      <w:pPr>
        <w:numPr>
          <w:numId w:val="0"/>
        </w:numPr>
        <w:ind w:left="279" w:leftChars="133" w:firstLine="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A、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透明收纳盒</w:t>
      </w:r>
      <w:r>
        <w:rPr>
          <w:rFonts w:hint="eastAsia"/>
          <w:b/>
          <w:bCs/>
          <w:sz w:val="28"/>
          <w:szCs w:val="28"/>
          <w:lang w:val="en-US" w:eastAsia="zh-CN"/>
        </w:rPr>
        <w:t>用于陈列“单片面膜”和“薇诺娜防晒乳”，配上买1得2插卡。</w:t>
      </w:r>
    </w:p>
    <w:p>
      <w:pPr>
        <w:numPr>
          <w:numId w:val="0"/>
        </w:numPr>
        <w:ind w:firstLine="210" w:firstLineChars="10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009775" cy="2672715"/>
            <wp:effectExtent l="0" t="0" r="952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0285" cy="1726565"/>
            <wp:effectExtent l="0" t="0" r="5715" b="6985"/>
            <wp:docPr id="4" name="图片 4" descr="1652320420243_L_VL9LL]S3%~U6T1%S%T]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2320420243_L_VL9LL]S3%~U6T1%S%T]4J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210" w:firstLineChars="10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陈列检核：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1、5月12日上午12点前完成陈列，将图片上传片区钉钉群；未按时上传门店上交成长金20元。</w:t>
      </w:r>
    </w:p>
    <w:p>
      <w:pPr>
        <w:numPr>
          <w:ilvl w:val="0"/>
          <w:numId w:val="3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各片长于15：00前完成检核并通报结果至营运部钉钉群。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（检核内容：进门桌面陈列、5月新增冲剂活动陈列及爆炸卡宣传、薇诺娜收银台面膜陈列）</w:t>
      </w:r>
    </w:p>
    <w:p>
      <w:pPr>
        <w:numPr>
          <w:ilvl w:val="0"/>
          <w:numId w:val="3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营运部抽检不合格门店，扣片长1分/店。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760" w:firstLineChars="17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2022年5月12日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进门口桌面陈列品种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陈列通知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B5B85"/>
    <w:multiLevelType w:val="singleLevel"/>
    <w:tmpl w:val="9DCB5B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B66039"/>
    <w:multiLevelType w:val="singleLevel"/>
    <w:tmpl w:val="DAB660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09C7B5"/>
    <w:multiLevelType w:val="singleLevel"/>
    <w:tmpl w:val="F709C7B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6359B3"/>
    <w:rsid w:val="02BD6288"/>
    <w:rsid w:val="041F3A26"/>
    <w:rsid w:val="0449381C"/>
    <w:rsid w:val="046144EF"/>
    <w:rsid w:val="0AE60AEE"/>
    <w:rsid w:val="10472434"/>
    <w:rsid w:val="116E75A7"/>
    <w:rsid w:val="11E20E0C"/>
    <w:rsid w:val="125759B7"/>
    <w:rsid w:val="15721BD4"/>
    <w:rsid w:val="192817FA"/>
    <w:rsid w:val="1E115125"/>
    <w:rsid w:val="1EA30381"/>
    <w:rsid w:val="233F5FFE"/>
    <w:rsid w:val="288D78CB"/>
    <w:rsid w:val="2A924D25"/>
    <w:rsid w:val="2D9E7E85"/>
    <w:rsid w:val="34732D57"/>
    <w:rsid w:val="369F299F"/>
    <w:rsid w:val="391A7492"/>
    <w:rsid w:val="402749DB"/>
    <w:rsid w:val="44616288"/>
    <w:rsid w:val="4F584DBC"/>
    <w:rsid w:val="4F9F58CD"/>
    <w:rsid w:val="4FE04C64"/>
    <w:rsid w:val="51022355"/>
    <w:rsid w:val="57407788"/>
    <w:rsid w:val="57B971AC"/>
    <w:rsid w:val="59E720E8"/>
    <w:rsid w:val="60673F83"/>
    <w:rsid w:val="622809A0"/>
    <w:rsid w:val="6283551D"/>
    <w:rsid w:val="64AD03D2"/>
    <w:rsid w:val="6B192489"/>
    <w:rsid w:val="6CD96208"/>
    <w:rsid w:val="71754026"/>
    <w:rsid w:val="73043442"/>
    <w:rsid w:val="73A17354"/>
    <w:rsid w:val="73FA260A"/>
    <w:rsid w:val="76015281"/>
    <w:rsid w:val="7CE83906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910</Characters>
  <Lines>0</Lines>
  <Paragraphs>0</Paragraphs>
  <TotalTime>2</TotalTime>
  <ScaleCrop>false</ScaleCrop>
  <LinksUpToDate>false</LinksUpToDate>
  <CharactersWithSpaces>1057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2022-05-11T02:53:00Z</dcterms:created>
  <dc:creator>tjdyf</dc:creator>
  <cp:lastModifiedBy>Administrator</cp:lastModifiedBy>
  <dcterms:modified xsi:type="dcterms:W3CDTF">2022-05-12T02:20:24Z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F9F255245A314D1C8BEF7C26E140C515</vt:lpwstr>
  </property>
</Properties>
</file>