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柑橘黄酮片®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爱脉朗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社群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爆破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奖励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方案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</w:p>
    <w:p>
      <w:pPr>
        <w:pStyle w:val="3"/>
        <w:numPr>
          <w:ilvl w:val="0"/>
          <w:numId w:val="0"/>
        </w:numPr>
        <w:spacing w:line="360" w:lineRule="exact"/>
        <w:rPr>
          <w:b w:val="0"/>
          <w:bCs w:val="0"/>
        </w:rPr>
      </w:pPr>
      <w:r>
        <w:rPr>
          <w:rFonts w:hint="eastAsia"/>
          <w:b/>
          <w:bCs/>
          <w:sz w:val="32"/>
          <w:szCs w:val="32"/>
          <w:lang w:eastAsia="zh-CN"/>
        </w:rPr>
        <w:t>一、爆品活动时间：</w:t>
      </w:r>
    </w:p>
    <w:p>
      <w:pPr>
        <w:keepNext/>
        <w:keepLines/>
        <w:spacing w:before="260" w:after="260" w:line="400" w:lineRule="exact"/>
        <w:outlineLvl w:val="2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2022年3月23日-3月26日（4天）</w:t>
      </w:r>
    </w:p>
    <w:p>
      <w:pPr>
        <w:keepNext/>
        <w:keepLines/>
        <w:spacing w:before="260" w:after="260" w:line="400" w:lineRule="exact"/>
        <w:outlineLvl w:val="2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二、活动内容：</w:t>
      </w:r>
    </w:p>
    <w:p>
      <w:pPr>
        <w:keepNext/>
        <w:keepLines/>
        <w:spacing w:before="260" w:after="260" w:line="360" w:lineRule="exact"/>
        <w:outlineLvl w:val="2"/>
        <w:rPr>
          <w:sz w:val="32"/>
          <w:szCs w:val="32"/>
        </w:rPr>
      </w:pPr>
      <w:r>
        <w:rPr>
          <w:rFonts w:hint="eastAsia"/>
          <w:sz w:val="32"/>
          <w:szCs w:val="32"/>
        </w:rPr>
        <w:t>1、产品政策</w:t>
      </w:r>
    </w:p>
    <w:tbl>
      <w:tblPr>
        <w:tblStyle w:val="10"/>
        <w:tblW w:w="9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420"/>
        <w:gridCol w:w="1500"/>
        <w:gridCol w:w="1280"/>
        <w:gridCol w:w="22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121" w:type="dxa"/>
            <w:noWrap/>
          </w:tcPr>
          <w:p>
            <w:pPr>
              <w:spacing w:line="360" w:lineRule="exact"/>
              <w:jc w:val="center"/>
              <w:rPr>
                <w:rFonts w:hint="default" w:cs="微软雅黑" w:asciiTheme="minorEastAsia" w:hAnsiTheme="minorEastAsia" w:eastAsia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_Hlk85745810"/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ID</w:t>
            </w:r>
          </w:p>
        </w:tc>
        <w:tc>
          <w:tcPr>
            <w:tcW w:w="1420" w:type="dxa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 w:eastAsia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  <w:szCs w:val="24"/>
              </w:rPr>
              <w:t>商品</w:t>
            </w: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500" w:type="dxa"/>
            <w:vAlign w:val="top"/>
          </w:tcPr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  <w:szCs w:val="24"/>
              </w:rPr>
              <w:t>商品规格</w:t>
            </w:r>
          </w:p>
        </w:tc>
        <w:tc>
          <w:tcPr>
            <w:tcW w:w="1280" w:type="dxa"/>
            <w:vAlign w:val="top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 w:eastAsia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  <w:szCs w:val="24"/>
                <w:lang w:eastAsia="zh-CN"/>
              </w:rPr>
              <w:t>零售价</w:t>
            </w:r>
          </w:p>
        </w:tc>
        <w:tc>
          <w:tcPr>
            <w:tcW w:w="2200" w:type="dxa"/>
            <w:vAlign w:val="top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 w:eastAsia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  <w:szCs w:val="24"/>
                <w:lang w:eastAsia="zh-CN"/>
              </w:rPr>
              <w:t>爆品活动</w:t>
            </w: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  <w:szCs w:val="24"/>
              </w:rPr>
              <w:t>店员奖励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21" w:type="dxa"/>
            <w:vMerge w:val="restart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213419</w:t>
            </w:r>
          </w:p>
        </w:tc>
        <w:tc>
          <w:tcPr>
            <w:tcW w:w="1420" w:type="dxa"/>
            <w:vMerge w:val="restart"/>
          </w:tcPr>
          <w:p>
            <w:pPr>
              <w:spacing w:line="360" w:lineRule="exact"/>
              <w:jc w:val="left"/>
              <w:rPr>
                <w:rFonts w:hint="eastAsia" w:cs="微软雅黑" w:asciiTheme="minorEastAsia" w:hAnsi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柑橘黄酮片</w:t>
            </w:r>
          </w:p>
          <w:p>
            <w:pPr>
              <w:spacing w:line="360" w:lineRule="exact"/>
              <w:jc w:val="left"/>
              <w:rPr>
                <w:rFonts w:hint="eastAsia" w:cs="微软雅黑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  <w:lang w:eastAsia="zh-CN"/>
              </w:rPr>
              <w:t>（爱脉朗）</w:t>
            </w:r>
          </w:p>
        </w:tc>
        <w:tc>
          <w:tcPr>
            <w:tcW w:w="1500" w:type="dxa"/>
            <w:vMerge w:val="restart"/>
            <w:vAlign w:val="top"/>
          </w:tcPr>
          <w:p>
            <w:pPr>
              <w:spacing w:line="360" w:lineRule="exact"/>
              <w:jc w:val="left"/>
              <w:rPr>
                <w:rFonts w:cs="微软雅黑" w:asciiTheme="minorEastAsia" w:hAnsi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500mgx40片</w:t>
            </w:r>
          </w:p>
        </w:tc>
        <w:tc>
          <w:tcPr>
            <w:tcW w:w="1280" w:type="dxa"/>
            <w:vMerge w:val="restar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00" w:type="dxa"/>
            <w:vAlign w:val="top"/>
          </w:tcPr>
          <w:p>
            <w:pPr>
              <w:spacing w:line="360" w:lineRule="exact"/>
              <w:jc w:val="left"/>
              <w:rPr>
                <w:rFonts w:hint="default" w:cs="微软雅黑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  <w:lang w:val="en-US" w:eastAsia="zh-CN"/>
              </w:rPr>
              <w:t>1盒减10元</w:t>
            </w: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jc w:val="left"/>
              <w:rPr>
                <w:rFonts w:hint="eastAsia" w:cs="微软雅黑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cs="微软雅黑"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21" w:type="dxa"/>
            <w:vMerge w:val="continue"/>
            <w:noWrap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</w:tcPr>
          <w:p>
            <w:pPr>
              <w:spacing w:line="360" w:lineRule="exact"/>
              <w:jc w:val="left"/>
              <w:rPr>
                <w:rFonts w:cs="微软雅黑" w:ascii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top"/>
          </w:tcPr>
          <w:p>
            <w:pPr>
              <w:spacing w:line="360" w:lineRule="exact"/>
              <w:jc w:val="left"/>
              <w:rPr>
                <w:rFonts w:cs="微软雅黑" w:asciiTheme="minorEastAsia" w:hAnsiTheme="minorEastAsia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vAlign w:val="top"/>
          </w:tcPr>
          <w:p>
            <w:pPr>
              <w:spacing w:line="360" w:lineRule="exact"/>
              <w:jc w:val="left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top"/>
          </w:tcPr>
          <w:p>
            <w:pPr>
              <w:spacing w:line="360" w:lineRule="exact"/>
              <w:jc w:val="left"/>
              <w:rPr>
                <w:rFonts w:hint="default" w:cs="微软雅黑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  <w:lang w:val="en-US" w:eastAsia="zh-CN"/>
              </w:rPr>
              <w:t>2盒减30元</w:t>
            </w: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jc w:val="left"/>
              <w:rPr>
                <w:rFonts w:hint="eastAsia" w:cs="微软雅黑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cs="微软雅黑"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  <w:lang w:eastAsia="zh-CN"/>
              </w:rPr>
              <w:t>元</w:t>
            </w:r>
          </w:p>
        </w:tc>
      </w:tr>
      <w:bookmarkEnd w:id="0"/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" w:lineRule="atLeast"/>
        <w:ind w:right="0" w:rightChars="0"/>
        <w:jc w:val="both"/>
        <w:rPr>
          <w:b w:val="0"/>
          <w:bCs w:val="0"/>
          <w:sz w:val="24"/>
          <w:szCs w:val="24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</w:rPr>
        <w:t>【功能主治/适应症】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9" w:lineRule="atLeast"/>
        <w:ind w:right="0"/>
        <w:jc w:val="both"/>
        <w:rPr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</w:rPr>
      </w:pPr>
      <w:r>
        <w:rPr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</w:rPr>
        <w:t>治疗</w:t>
      </w:r>
      <w:r>
        <w:rPr>
          <w:b w:val="0"/>
          <w:bCs w:val="0"/>
          <w:i w:val="0"/>
          <w:iCs w:val="0"/>
          <w:caps w:val="0"/>
          <w:color w:val="FF0000"/>
          <w:spacing w:val="0"/>
          <w:sz w:val="24"/>
          <w:szCs w:val="24"/>
          <w:shd w:val="clear" w:fill="F7FCFF"/>
        </w:rPr>
        <w:t>静脉淋巴功能不全</w:t>
      </w:r>
      <w:r>
        <w:rPr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</w:rPr>
        <w:t>的各种症状（腿部沉重，疼痛，晨起酸胀不适感），治疗</w:t>
      </w:r>
      <w:r>
        <w:rPr>
          <w:b w:val="0"/>
          <w:bCs w:val="0"/>
          <w:i w:val="0"/>
          <w:iCs w:val="0"/>
          <w:caps w:val="0"/>
          <w:color w:val="FF0000"/>
          <w:spacing w:val="0"/>
          <w:sz w:val="24"/>
          <w:szCs w:val="24"/>
          <w:shd w:val="clear" w:fill="F7FCFF"/>
        </w:rPr>
        <w:t>急性痔疮</w:t>
      </w:r>
      <w:r>
        <w:rPr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</w:rPr>
        <w:t>发作有关的各种症状。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" w:lineRule="atLeast"/>
        <w:ind w:right="0" w:right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  <w:lang w:val="en-US" w:eastAsia="zh-CN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  <w:lang w:eastAsia="zh-CN"/>
        </w:rPr>
        <w:t>爆炸卡宣传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  <w:lang w:eastAsia="zh-CN"/>
        </w:rPr>
        <w:t>门店手写爆炸卡放置在对应产品的货架上，书写内容：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  <w:lang w:eastAsia="zh-CN"/>
        </w:rPr>
        <w:t>第一排：静脉曲张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  <w:lang w:val="en-US" w:eastAsia="zh-CN"/>
        </w:rPr>
        <w:t>/痔疮；第二排：疗程用药，为您省钱！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" w:lineRule="atLeast"/>
        <w:ind w:right="0" w:rightChars="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  <w:lang w:val="en-US" w:eastAsia="zh-CN"/>
        </w:rPr>
        <w:t>爆炸卡陈列时间</w:t>
      </w:r>
      <w:r>
        <w:rPr>
          <w:rFonts w:hint="eastAsia"/>
          <w:sz w:val="24"/>
          <w:szCs w:val="24"/>
          <w:lang w:val="en-US" w:eastAsia="zh-CN"/>
        </w:rPr>
        <w:t>2022年3月17日-3月26日，3月27日请及时取下！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" w:lineRule="atLeast"/>
        <w:ind w:right="0" w:rightChars="0"/>
        <w:jc w:val="both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3月17日15:00前将爆炸卡陈列图片发到各片区钉钉群，未按时发的需上交成长金20元/店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" w:lineRule="atLeast"/>
        <w:ind w:right="0" w:rightChars="0"/>
        <w:jc w:val="both"/>
        <w:rPr>
          <w:rFonts w:hint="eastAsia"/>
          <w:sz w:val="28"/>
          <w:szCs w:val="28"/>
          <w:lang w:eastAsia="zh-CN"/>
        </w:rPr>
      </w:pPr>
      <w:bookmarkStart w:id="1" w:name="_GoBack"/>
      <w:bookmarkEnd w:id="1"/>
      <w:r>
        <w:rPr>
          <w:rFonts w:hint="eastAsia"/>
          <w:sz w:val="28"/>
          <w:szCs w:val="28"/>
          <w:lang w:eastAsia="zh-CN"/>
        </w:rPr>
        <w:t>奖励发放：活动结束后统一在微信幸福转发群发放，以门店为单位发放，店长负责分配！</w:t>
      </w:r>
    </w:p>
    <w:p>
      <w:pPr>
        <w:keepNext/>
        <w:keepLines/>
        <w:spacing w:before="260" w:after="260" w:line="360" w:lineRule="exact"/>
        <w:outlineLvl w:val="2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br w:type="textWrapping"/>
      </w:r>
      <w:r>
        <w:rPr>
          <w:rFonts w:hint="eastAsia"/>
          <w:b/>
          <w:bCs/>
          <w:sz w:val="32"/>
          <w:szCs w:val="32"/>
        </w:rPr>
        <w:t>三、</w:t>
      </w:r>
      <w:r>
        <w:rPr>
          <w:rFonts w:hint="eastAsia"/>
          <w:b/>
          <w:bCs/>
          <w:sz w:val="32"/>
          <w:szCs w:val="32"/>
          <w:lang w:eastAsia="zh-CN"/>
        </w:rPr>
        <w:t>爆破任务及奖惩</w:t>
      </w:r>
    </w:p>
    <w:p>
      <w:pPr>
        <w:pStyle w:val="14"/>
        <w:keepNext/>
        <w:keepLines/>
        <w:spacing w:before="260" w:after="260" w:line="400" w:lineRule="exact"/>
        <w:ind w:firstLine="0" w:firstLineChars="0"/>
        <w:outlineLvl w:val="2"/>
        <w:rPr>
          <w:rFonts w:hint="default"/>
          <w:color w:val="7030A0"/>
          <w:sz w:val="32"/>
          <w:szCs w:val="32"/>
          <w:lang w:val="en-US" w:eastAsia="zh-CN"/>
        </w:rPr>
      </w:pPr>
      <w:r>
        <w:rPr>
          <w:rFonts w:hint="eastAsia"/>
          <w:color w:val="7030A0"/>
          <w:sz w:val="32"/>
          <w:szCs w:val="32"/>
          <w:lang w:val="en-US" w:eastAsia="zh-CN"/>
        </w:rPr>
        <w:t>1、</w:t>
      </w:r>
      <w:r>
        <w:rPr>
          <w:rFonts w:hint="eastAsia"/>
          <w:color w:val="7030A0"/>
          <w:sz w:val="32"/>
          <w:szCs w:val="32"/>
          <w:lang w:eastAsia="zh-CN"/>
        </w:rPr>
        <w:t>任务：</w:t>
      </w:r>
      <w:r>
        <w:rPr>
          <w:rFonts w:hint="eastAsia"/>
          <w:color w:val="7030A0"/>
          <w:sz w:val="32"/>
          <w:szCs w:val="32"/>
          <w:lang w:val="en-US" w:eastAsia="zh-CN"/>
        </w:rPr>
        <w:t>1盒/店；</w:t>
      </w:r>
    </w:p>
    <w:p>
      <w:pPr>
        <w:pStyle w:val="14"/>
        <w:keepNext/>
        <w:keepLines/>
        <w:spacing w:before="260" w:after="260" w:line="400" w:lineRule="exact"/>
        <w:ind w:left="1280" w:hanging="1280" w:hangingChars="400"/>
        <w:outlineLvl w:val="2"/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2、奖励：完成任务且销售数量排名前3的门店分别奖励200元、100元、50元；</w:t>
      </w:r>
    </w:p>
    <w:p>
      <w:pPr>
        <w:pStyle w:val="14"/>
        <w:keepNext/>
        <w:keepLines/>
        <w:spacing w:before="260" w:after="260" w:line="400" w:lineRule="exact"/>
        <w:ind w:firstLine="0" w:firstLineChars="0"/>
        <w:outlineLvl w:val="2"/>
        <w:rPr>
          <w:rFonts w:hint="default"/>
          <w:color w:val="7030A0"/>
          <w:sz w:val="32"/>
          <w:szCs w:val="32"/>
          <w:lang w:val="en-US" w:eastAsia="zh-CN"/>
        </w:rPr>
      </w:pPr>
      <w:r>
        <w:rPr>
          <w:rFonts w:hint="eastAsia"/>
          <w:color w:val="7030A0"/>
          <w:sz w:val="32"/>
          <w:szCs w:val="32"/>
          <w:lang w:val="en-US" w:eastAsia="zh-CN"/>
        </w:rPr>
        <w:t>3、处罚：未完成任务需上交成长金20元/店。</w:t>
      </w:r>
    </w:p>
    <w:p>
      <w:pPr>
        <w:pStyle w:val="14"/>
        <w:keepNext/>
        <w:keepLines/>
        <w:spacing w:before="260" w:after="260" w:line="400" w:lineRule="exact"/>
        <w:ind w:firstLine="0" w:firstLineChars="0"/>
        <w:outlineLvl w:val="2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四、活动目标：</w:t>
      </w:r>
    </w:p>
    <w:tbl>
      <w:tblPr>
        <w:tblStyle w:val="10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695"/>
        <w:gridCol w:w="1697"/>
        <w:gridCol w:w="1520"/>
        <w:gridCol w:w="138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9" w:type="dxa"/>
            <w:noWrap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</w:rPr>
              <w:t>商品名称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</w:rPr>
              <w:t>商品规格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</w:rPr>
              <w:t>日均销售数量</w:t>
            </w:r>
          </w:p>
          <w:p>
            <w:pPr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</w:rPr>
              <w:t>（前三个月）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</w:rPr>
              <w:t>目标/日均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</w:rPr>
              <w:t>总目标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  <w:lang w:eastAsia="zh-CN"/>
              </w:rPr>
              <w:t>日均</w:t>
            </w:r>
          </w:p>
          <w:p>
            <w:pPr>
              <w:jc w:val="center"/>
              <w:rPr>
                <w:rFonts w:hint="eastAsia" w:cs="微软雅黑" w:asciiTheme="minorEastAsia" w:hAnsiTheme="minorEastAsia" w:eastAsiaTheme="minorEastAsia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  <w:lang w:eastAsia="zh-CN"/>
              </w:rPr>
              <w:t>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9" w:type="dxa"/>
            <w:noWrap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213419</w:t>
            </w:r>
          </w:p>
        </w:tc>
        <w:tc>
          <w:tcPr>
            <w:tcW w:w="1695" w:type="dxa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sz w:val="22"/>
              </w:rPr>
            </w:pPr>
            <w:r>
              <w:rPr>
                <w:rFonts w:hint="eastAsia" w:cs="微软雅黑" w:asciiTheme="minorEastAsia" w:hAnsiTheme="minorEastAsia"/>
                <w:sz w:val="22"/>
              </w:rPr>
              <w:t>柑橘黄酮片</w:t>
            </w:r>
          </w:p>
          <w:p>
            <w:pPr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/>
                <w:sz w:val="22"/>
                <w:lang w:eastAsia="zh-CN"/>
              </w:rPr>
              <w:t>（爱脉朗）</w:t>
            </w:r>
          </w:p>
        </w:tc>
        <w:tc>
          <w:tcPr>
            <w:tcW w:w="1697" w:type="dxa"/>
          </w:tcPr>
          <w:p>
            <w:pPr>
              <w:keepNext w:val="0"/>
              <w:keepLines w:val="0"/>
              <w:widowControl/>
              <w:suppressLineNumbers w:val="0"/>
              <w:ind w:firstLine="904" w:firstLineChars="300"/>
              <w:jc w:val="both"/>
              <w:textAlignment w:val="bottom"/>
              <w:rPr>
                <w:rFonts w:hint="default" w:cs="微软雅黑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  <w:lang w:val="en-US" w:eastAsia="zh-CN"/>
              </w:rPr>
              <w:t>0.8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default" w:cs="微软雅黑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cs="微软雅黑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cs="微软雅黑" w:asciiTheme="minorEastAsia" w:hAnsiTheme="minorEastAsia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  <w:lang w:val="en-US" w:eastAsia="zh-CN"/>
              </w:rPr>
              <w:t>275%</w:t>
            </w:r>
          </w:p>
        </w:tc>
      </w:tr>
    </w:tbl>
    <w:p>
      <w:pPr>
        <w:pStyle w:val="14"/>
        <w:keepNext/>
        <w:keepLines/>
        <w:numPr>
          <w:ilvl w:val="0"/>
          <w:numId w:val="1"/>
        </w:numPr>
        <w:spacing w:before="260" w:after="260" w:line="400" w:lineRule="exact"/>
        <w:ind w:firstLine="0" w:firstLineChars="0"/>
        <w:outlineLvl w:val="2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执行方式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1、门店自行发起群接龙时间：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本次爆品活动需要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门店自行在门店社群发起群接龙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发起时间：3月23日-3月26日每天早上9点-10点，未按时发布的需上交成长金50元/店。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2、</w:t>
      </w:r>
      <w:r>
        <w:rPr>
          <w:rFonts w:hint="eastAsia"/>
          <w:b/>
          <w:bCs/>
          <w:sz w:val="32"/>
          <w:szCs w:val="32"/>
          <w:lang w:eastAsia="zh-CN"/>
        </w:rPr>
        <w:t>销售流程：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顾客参与接龙/门店登记顾客姓名、联系电话、需求数量—门店联系顾客到店（提货+付款）/门店前台下账；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 w:eastAsia="微软雅黑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3、</w:t>
      </w:r>
      <w:r>
        <w:rPr>
          <w:rFonts w:hint="eastAsia" w:eastAsia="微软雅黑"/>
          <w:b/>
          <w:bCs/>
          <w:sz w:val="32"/>
          <w:szCs w:val="32"/>
          <w:lang w:eastAsia="zh-CN"/>
        </w:rPr>
        <w:t>操作方式：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eastAsia="微软雅黑"/>
          <w:sz w:val="28"/>
          <w:szCs w:val="28"/>
          <w:lang w:val="en-US" w:eastAsia="zh-CN"/>
        </w:rPr>
      </w:pPr>
      <w:r>
        <w:rPr>
          <w:rFonts w:hint="eastAsia" w:eastAsia="微软雅黑"/>
          <w:sz w:val="28"/>
          <w:szCs w:val="28"/>
          <w:lang w:eastAsia="zh-CN"/>
        </w:rPr>
        <w:t>进入门店微信群或企业微信群——点击右下角“＋”往右划找到“群接龙”——复制幸福转发群文案及例子文案（见下图）——点击“发送”</w:t>
      </w:r>
      <w:r>
        <w:rPr>
          <w:rFonts w:hint="eastAsia" w:eastAsia="微软雅黑"/>
          <w:sz w:val="28"/>
          <w:szCs w:val="28"/>
          <w:lang w:val="en-US" w:eastAsia="zh-CN"/>
        </w:rPr>
        <w:t>,模板如下：具体文案见幸福转发群。</w:t>
      </w:r>
      <w:r>
        <w:rPr>
          <w:rFonts w:hint="eastAsia" w:eastAsia="微软雅黑"/>
          <w:sz w:val="28"/>
          <w:szCs w:val="28"/>
          <w:lang w:val="en-US" w:eastAsia="zh-CN"/>
        </w:rPr>
        <w:drawing>
          <wp:inline distT="0" distB="0" distL="114300" distR="114300">
            <wp:extent cx="5425440" cy="2977515"/>
            <wp:effectExtent l="0" t="0" r="0" b="9525"/>
            <wp:docPr id="3" name="图片 3" descr="IMG_9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96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eastAsia="微软雅黑"/>
          <w:sz w:val="32"/>
          <w:szCs w:val="32"/>
          <w:lang w:val="en-US" w:eastAsia="zh-CN"/>
        </w:rPr>
      </w:pPr>
      <w:r>
        <w:rPr>
          <w:rFonts w:hint="default" w:eastAsia="微软雅黑"/>
          <w:sz w:val="32"/>
          <w:szCs w:val="32"/>
          <w:lang w:val="en-US" w:eastAsia="zh-CN"/>
        </w:rPr>
        <w:drawing>
          <wp:inline distT="0" distB="0" distL="114300" distR="114300">
            <wp:extent cx="2729865" cy="3816985"/>
            <wp:effectExtent l="0" t="0" r="13335" b="8255"/>
            <wp:docPr id="6" name="图片 6" descr="微信图片_2022012015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120152413"/>
                    <pic:cNvPicPr>
                      <a:picLocks noChangeAspect="1"/>
                    </pic:cNvPicPr>
                  </pic:nvPicPr>
                  <pic:blipFill>
                    <a:blip r:embed="rId5"/>
                    <a:srcRect t="5880" b="29543"/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sz w:val="32"/>
          <w:szCs w:val="32"/>
          <w:lang w:val="en-US" w:eastAsia="zh-CN"/>
        </w:rPr>
        <w:t>新零售部  2022年3月9日</w:t>
      </w:r>
    </w:p>
    <w:p>
      <w:pPr>
        <w:ind w:left="-137"/>
        <w:jc w:val="left"/>
        <w:rPr>
          <w:rFonts w:ascii="微软雅黑" w:hAnsi="微软雅黑" w:eastAsia="微软雅黑" w:cs="宋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2D0611"/>
    <w:multiLevelType w:val="singleLevel"/>
    <w:tmpl w:val="DE2D061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AC"/>
    <w:rsid w:val="000022F5"/>
    <w:rsid w:val="00020ECD"/>
    <w:rsid w:val="00025624"/>
    <w:rsid w:val="0004464E"/>
    <w:rsid w:val="00052D58"/>
    <w:rsid w:val="0007480B"/>
    <w:rsid w:val="00087792"/>
    <w:rsid w:val="000A09E8"/>
    <w:rsid w:val="000A0B47"/>
    <w:rsid w:val="000A19A6"/>
    <w:rsid w:val="000D24CD"/>
    <w:rsid w:val="001365E0"/>
    <w:rsid w:val="0016337C"/>
    <w:rsid w:val="001B28EC"/>
    <w:rsid w:val="001C30BB"/>
    <w:rsid w:val="001D0001"/>
    <w:rsid w:val="001D40C0"/>
    <w:rsid w:val="00203BCD"/>
    <w:rsid w:val="00210D6B"/>
    <w:rsid w:val="00214189"/>
    <w:rsid w:val="00267287"/>
    <w:rsid w:val="00290F35"/>
    <w:rsid w:val="002E0C7B"/>
    <w:rsid w:val="00304D7F"/>
    <w:rsid w:val="003637B4"/>
    <w:rsid w:val="00381BDE"/>
    <w:rsid w:val="00391641"/>
    <w:rsid w:val="003D3EFA"/>
    <w:rsid w:val="003E5360"/>
    <w:rsid w:val="003F15E7"/>
    <w:rsid w:val="003F6D28"/>
    <w:rsid w:val="0040491F"/>
    <w:rsid w:val="00414409"/>
    <w:rsid w:val="00425688"/>
    <w:rsid w:val="00447B80"/>
    <w:rsid w:val="00466A32"/>
    <w:rsid w:val="00474D75"/>
    <w:rsid w:val="00475FF8"/>
    <w:rsid w:val="00476745"/>
    <w:rsid w:val="0049339B"/>
    <w:rsid w:val="004A6606"/>
    <w:rsid w:val="004B2646"/>
    <w:rsid w:val="004D589A"/>
    <w:rsid w:val="00522D15"/>
    <w:rsid w:val="005377F0"/>
    <w:rsid w:val="0054550E"/>
    <w:rsid w:val="00565EE2"/>
    <w:rsid w:val="00574F6D"/>
    <w:rsid w:val="00596C3B"/>
    <w:rsid w:val="00615BD5"/>
    <w:rsid w:val="0063424E"/>
    <w:rsid w:val="0063688C"/>
    <w:rsid w:val="00673624"/>
    <w:rsid w:val="006A6DF1"/>
    <w:rsid w:val="006A7C92"/>
    <w:rsid w:val="006B67A2"/>
    <w:rsid w:val="00701C34"/>
    <w:rsid w:val="00705AAA"/>
    <w:rsid w:val="00706938"/>
    <w:rsid w:val="007213C1"/>
    <w:rsid w:val="00725430"/>
    <w:rsid w:val="0074527A"/>
    <w:rsid w:val="00747CD9"/>
    <w:rsid w:val="007515DD"/>
    <w:rsid w:val="007D0E6A"/>
    <w:rsid w:val="007E7587"/>
    <w:rsid w:val="007F78F6"/>
    <w:rsid w:val="00810E52"/>
    <w:rsid w:val="00823009"/>
    <w:rsid w:val="00844713"/>
    <w:rsid w:val="00880480"/>
    <w:rsid w:val="008A4EE8"/>
    <w:rsid w:val="008E5C4D"/>
    <w:rsid w:val="009038A0"/>
    <w:rsid w:val="0094567C"/>
    <w:rsid w:val="0095363B"/>
    <w:rsid w:val="009660A0"/>
    <w:rsid w:val="0097177A"/>
    <w:rsid w:val="0097412F"/>
    <w:rsid w:val="00974E97"/>
    <w:rsid w:val="00985AE1"/>
    <w:rsid w:val="00986585"/>
    <w:rsid w:val="00994AEE"/>
    <w:rsid w:val="00996E1D"/>
    <w:rsid w:val="009B44A7"/>
    <w:rsid w:val="009C68EC"/>
    <w:rsid w:val="009D73CA"/>
    <w:rsid w:val="009D7A00"/>
    <w:rsid w:val="009E4054"/>
    <w:rsid w:val="009F5204"/>
    <w:rsid w:val="00A82FE7"/>
    <w:rsid w:val="00AB7F9B"/>
    <w:rsid w:val="00AD08A8"/>
    <w:rsid w:val="00AD1440"/>
    <w:rsid w:val="00AD4862"/>
    <w:rsid w:val="00AE0000"/>
    <w:rsid w:val="00AE1CD5"/>
    <w:rsid w:val="00AF2848"/>
    <w:rsid w:val="00AF66E2"/>
    <w:rsid w:val="00B33DAC"/>
    <w:rsid w:val="00B5036A"/>
    <w:rsid w:val="00B72E2E"/>
    <w:rsid w:val="00B75300"/>
    <w:rsid w:val="00B9309C"/>
    <w:rsid w:val="00BA3E85"/>
    <w:rsid w:val="00BB0C4F"/>
    <w:rsid w:val="00BB2094"/>
    <w:rsid w:val="00BE1635"/>
    <w:rsid w:val="00C27AE1"/>
    <w:rsid w:val="00C406A0"/>
    <w:rsid w:val="00C4268E"/>
    <w:rsid w:val="00C70D96"/>
    <w:rsid w:val="00C77559"/>
    <w:rsid w:val="00C82A24"/>
    <w:rsid w:val="00CA4338"/>
    <w:rsid w:val="00CB020F"/>
    <w:rsid w:val="00CB205F"/>
    <w:rsid w:val="00CC3919"/>
    <w:rsid w:val="00CD7CEE"/>
    <w:rsid w:val="00CE5F64"/>
    <w:rsid w:val="00CF6A3C"/>
    <w:rsid w:val="00CF7EC6"/>
    <w:rsid w:val="00D071B3"/>
    <w:rsid w:val="00D2679F"/>
    <w:rsid w:val="00D64C3C"/>
    <w:rsid w:val="00D81FE9"/>
    <w:rsid w:val="00D87A7C"/>
    <w:rsid w:val="00D96E47"/>
    <w:rsid w:val="00DB794D"/>
    <w:rsid w:val="00DC6C83"/>
    <w:rsid w:val="00DD0FC1"/>
    <w:rsid w:val="00DD3D37"/>
    <w:rsid w:val="00E21F32"/>
    <w:rsid w:val="00E52D0D"/>
    <w:rsid w:val="00E568AD"/>
    <w:rsid w:val="00E95CA3"/>
    <w:rsid w:val="00ED7CF2"/>
    <w:rsid w:val="00EE547E"/>
    <w:rsid w:val="00F4717E"/>
    <w:rsid w:val="00F6428E"/>
    <w:rsid w:val="00FA1E65"/>
    <w:rsid w:val="00FC310B"/>
    <w:rsid w:val="00FE66EC"/>
    <w:rsid w:val="00FE745B"/>
    <w:rsid w:val="00FF4101"/>
    <w:rsid w:val="046C12B8"/>
    <w:rsid w:val="04D72BD5"/>
    <w:rsid w:val="088D30EF"/>
    <w:rsid w:val="0B94187A"/>
    <w:rsid w:val="0D442DD2"/>
    <w:rsid w:val="0D830EB7"/>
    <w:rsid w:val="0DDC74AE"/>
    <w:rsid w:val="0EFB40B8"/>
    <w:rsid w:val="13AC6022"/>
    <w:rsid w:val="177B7D38"/>
    <w:rsid w:val="183D3240"/>
    <w:rsid w:val="18ED6A14"/>
    <w:rsid w:val="1A214E13"/>
    <w:rsid w:val="1A811EB0"/>
    <w:rsid w:val="1CC655B2"/>
    <w:rsid w:val="1D6308AE"/>
    <w:rsid w:val="1DF8407F"/>
    <w:rsid w:val="20942129"/>
    <w:rsid w:val="219537A4"/>
    <w:rsid w:val="24582855"/>
    <w:rsid w:val="27DB6674"/>
    <w:rsid w:val="32970E68"/>
    <w:rsid w:val="33564A5E"/>
    <w:rsid w:val="34A555BA"/>
    <w:rsid w:val="360A60B7"/>
    <w:rsid w:val="38C2711D"/>
    <w:rsid w:val="38FE7A29"/>
    <w:rsid w:val="41D45F70"/>
    <w:rsid w:val="430B7913"/>
    <w:rsid w:val="43971389"/>
    <w:rsid w:val="443F5AC6"/>
    <w:rsid w:val="451900C5"/>
    <w:rsid w:val="46737CA9"/>
    <w:rsid w:val="470303BC"/>
    <w:rsid w:val="499C7517"/>
    <w:rsid w:val="4D346D89"/>
    <w:rsid w:val="4E7C106D"/>
    <w:rsid w:val="4FD33566"/>
    <w:rsid w:val="52004F1D"/>
    <w:rsid w:val="52957C54"/>
    <w:rsid w:val="5627460C"/>
    <w:rsid w:val="5660669A"/>
    <w:rsid w:val="588A3F6D"/>
    <w:rsid w:val="5A174224"/>
    <w:rsid w:val="5A6574B7"/>
    <w:rsid w:val="5E8134BF"/>
    <w:rsid w:val="5E8C7702"/>
    <w:rsid w:val="60651FB9"/>
    <w:rsid w:val="60E27AAD"/>
    <w:rsid w:val="625247BE"/>
    <w:rsid w:val="65A42B4E"/>
    <w:rsid w:val="665C317E"/>
    <w:rsid w:val="69951B60"/>
    <w:rsid w:val="6D027399"/>
    <w:rsid w:val="6DFD068B"/>
    <w:rsid w:val="71770CBD"/>
    <w:rsid w:val="75A650F5"/>
    <w:rsid w:val="75EE4F38"/>
    <w:rsid w:val="77A16C9F"/>
    <w:rsid w:val="784A1D68"/>
    <w:rsid w:val="796C5D0E"/>
    <w:rsid w:val="7AE27BAC"/>
    <w:rsid w:val="7BAF0005"/>
    <w:rsid w:val="7C5D402B"/>
    <w:rsid w:val="7FA0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Table Theme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0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7">
    <w:name w:val="font41"/>
    <w:basedOn w:val="11"/>
    <w:qFormat/>
    <w:uiPriority w:val="0"/>
    <w:rPr>
      <w:rFonts w:hint="eastAsia" w:ascii="微软雅黑" w:hAnsi="微软雅黑" w:eastAsia="微软雅黑" w:cs="微软雅黑"/>
      <w:color w:val="FF0000"/>
      <w:sz w:val="22"/>
      <w:szCs w:val="22"/>
      <w:u w:val="none"/>
    </w:rPr>
  </w:style>
  <w:style w:type="character" w:customStyle="1" w:styleId="18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标题 3 字符"/>
    <w:basedOn w:val="11"/>
    <w:link w:val="3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49CBC1-4D56-4672-A022-C48B2F15C8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2022-03-02T01:19:00Z</dcterms:created>
  <dc:creator>10518</dc:creator>
  <cp:lastModifiedBy>gigioo</cp:lastModifiedBy>
  <dcterms:modified xsi:type="dcterms:W3CDTF">2022-03-16T11:14:01Z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63DC22866A794332AB9A3B496212DFF6</vt:lpwstr>
  </property>
</Properties>
</file>