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distribut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spacing w:line="240" w:lineRule="auto"/>
        <w:ind w:firstLine="3240" w:firstLineChars="9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</w:p>
    <w:p>
      <w:pPr>
        <w:spacing w:line="240" w:lineRule="auto"/>
        <w:ind w:firstLine="3240" w:firstLineChars="9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辉瑞制药</w:t>
      </w:r>
      <w:r>
        <w:rPr>
          <w:rFonts w:hint="eastAsia" w:asciiTheme="minorEastAsia" w:hAnsiTheme="minorEastAsia" w:cstheme="minorEastAsia"/>
          <w:b w:val="0"/>
          <w:bCs w:val="0"/>
          <w:sz w:val="36"/>
          <w:szCs w:val="36"/>
          <w:lang w:val="en-US" w:eastAsia="zh-CN"/>
        </w:rPr>
        <w:t>3-4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  <w:t>月活动方案</w:t>
      </w:r>
    </w:p>
    <w:p>
      <w:pPr>
        <w:spacing w:line="240" w:lineRule="auto"/>
        <w:ind w:firstLine="3240" w:firstLineChars="9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为了帮助门店挖掘新的潜在顾客，提升ED品类及慢病类销售，特设定如下万艾可活动方案: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活动时间：20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日——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2021年4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活动内容及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单品奖励明细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eastAsia="zh-CN"/>
        </w:rPr>
        <w:t>注：万艾可爆量活动时间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）：</w:t>
      </w:r>
    </w:p>
    <w:tbl>
      <w:tblPr>
        <w:tblStyle w:val="2"/>
        <w:tblW w:w="11520" w:type="dxa"/>
        <w:tblInd w:w="-6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90"/>
        <w:gridCol w:w="1695"/>
        <w:gridCol w:w="930"/>
        <w:gridCol w:w="1425"/>
        <w:gridCol w:w="855"/>
        <w:gridCol w:w="2835"/>
        <w:gridCol w:w="112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单品奖励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118078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1）买10粒得11粒(10粒+1粒）；                            组合ID：9908510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3.1-3.3，3.10-4.30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2）买100mg X10片+100mg X5片，送2盒100mg X1片，组合ID：9914832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3.1-3.3，3.10-4.30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3）买100mg X10片，送2盒100mg X1片，组合ID：9914034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3.4-3.9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买0.1g X5片，送1盒100mg X1片，组合ID：991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3.4-3.9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3.4-3.9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198582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50mgx5片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买5粒得6粒(5粒+1粒）赠品为门店卖品,50mg X1片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，组合ID：9913933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硫酸氨基葡萄糖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0.25g*20粒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罗达制药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买3得4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182086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5mgx28片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买3盒+0.1元多1盒络活喜5mg*7粒（ID:3662）；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182090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买3盒+0.1元多1盒立普妥20mg*7粒(ID:40989)；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182085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塞来昔布胶囊（西乐葆）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大连辉瑞制药有限公司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买3盒+0.1元多1盒西乐葆0.2g*6粒(ID:47728)；                           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3.1-4.30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eastAsia="zh-CN"/>
        </w:rPr>
        <w:t>万艾可奖励考核核算标准：</w:t>
      </w:r>
    </w:p>
    <w:tbl>
      <w:tblPr>
        <w:tblStyle w:val="2"/>
        <w:tblpPr w:leftFromText="180" w:rightFromText="180" w:vertAnchor="text" w:horzAnchor="page" w:tblpX="1482" w:tblpY="115"/>
        <w:tblOverlap w:val="never"/>
        <w:tblW w:w="4953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4262"/>
        <w:gridCol w:w="1900"/>
        <w:gridCol w:w="2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门店任务核算标准（片）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118078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23896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0.1gx5片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50mgx2片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140823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23455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18582</w:t>
            </w:r>
          </w:p>
        </w:tc>
        <w:tc>
          <w:tcPr>
            <w:tcW w:w="2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枸橼酸西地那非片(万艾可)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50mgx10片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万艾可奖励标准：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3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  <w:t>(1)门店完成对应任务则参与对应奖励（详见附件）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  <w:t>，低一档门店可以冲刺上一档门店级别，如：E类门店若完成D类门店奖励，则获得相应达标奖励金额：</w:t>
      </w:r>
    </w:p>
    <w:tbl>
      <w:tblPr>
        <w:tblStyle w:val="2"/>
        <w:tblpPr w:leftFromText="180" w:rightFromText="180" w:vertAnchor="text" w:horzAnchor="page" w:tblpX="1620" w:tblpY="311"/>
        <w:tblOverlap w:val="never"/>
        <w:tblW w:w="43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654"/>
        <w:gridCol w:w="2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门店分类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门店数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门店达标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A类门店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150粒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B类门店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100-149粒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C类门店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60-99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D类门店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40-59粒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E类门店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100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843" w:firstLineChars="300"/>
        <w:jc w:val="left"/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843" w:firstLineChars="300"/>
        <w:jc w:val="left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  <w:t>(2)片区完成对应任务则片区主管参与对应奖励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  <w:t>：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843" w:firstLineChars="300"/>
        <w:jc w:val="left"/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tbl>
      <w:tblPr>
        <w:tblStyle w:val="2"/>
        <w:tblW w:w="9015" w:type="dxa"/>
        <w:tblInd w:w="6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640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3-4月目标（粒）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片区主管达标奖励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2461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1717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1186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陈列：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1)、门店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书写爆炸卡宣传，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保持店外灯箱，店内台卡一个陈列；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firstLine="840" w:firstLineChars="3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2）、门店将五粒装放至与顾客视线齐平的位置，将一粒装放在最高或者不显眼的位置（处方柜）；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3）、顾客进店购买或员工推荐，首拿10粒装。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u w:val="single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line="240" w:lineRule="auto"/>
        <w:rPr>
          <w:rFonts w:hint="default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>3-4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月辉瑞系列部分品种销售奖励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  <w:lang w:val="en-US" w:eastAsia="zh-CN"/>
        </w:rPr>
        <w:t xml:space="preserve">    方案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>四川太极大药房连锁有限公司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月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58" w:firstLineChars="271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拟稿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黄梅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核对：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 xml:space="preserve"> （共印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份）</w:t>
      </w:r>
    </w:p>
    <w:sectPr>
      <w:pgSz w:w="11906" w:h="16838"/>
      <w:pgMar w:top="913" w:right="930" w:bottom="958" w:left="9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14A03BE"/>
    <w:rsid w:val="02715FE8"/>
    <w:rsid w:val="04C54C5E"/>
    <w:rsid w:val="07590886"/>
    <w:rsid w:val="07813C7B"/>
    <w:rsid w:val="089112ED"/>
    <w:rsid w:val="08CE42EF"/>
    <w:rsid w:val="0A707499"/>
    <w:rsid w:val="0DE743C2"/>
    <w:rsid w:val="11547640"/>
    <w:rsid w:val="15FB0E12"/>
    <w:rsid w:val="175011B4"/>
    <w:rsid w:val="199E064E"/>
    <w:rsid w:val="1A781FC3"/>
    <w:rsid w:val="1AB2247A"/>
    <w:rsid w:val="1ADB0051"/>
    <w:rsid w:val="1B356011"/>
    <w:rsid w:val="1BC124B3"/>
    <w:rsid w:val="1C661CEC"/>
    <w:rsid w:val="1DB73294"/>
    <w:rsid w:val="1F3F298C"/>
    <w:rsid w:val="1F77599A"/>
    <w:rsid w:val="22B975CE"/>
    <w:rsid w:val="24885696"/>
    <w:rsid w:val="25C8784D"/>
    <w:rsid w:val="269A46D1"/>
    <w:rsid w:val="288B440D"/>
    <w:rsid w:val="2B346757"/>
    <w:rsid w:val="2BD53FCE"/>
    <w:rsid w:val="2C10395A"/>
    <w:rsid w:val="2E4E5CB6"/>
    <w:rsid w:val="2F651C41"/>
    <w:rsid w:val="2FF7387C"/>
    <w:rsid w:val="32AC5DFE"/>
    <w:rsid w:val="32C40A67"/>
    <w:rsid w:val="3313710D"/>
    <w:rsid w:val="3432123A"/>
    <w:rsid w:val="36594E7B"/>
    <w:rsid w:val="36D206E8"/>
    <w:rsid w:val="376A53ED"/>
    <w:rsid w:val="37796963"/>
    <w:rsid w:val="37F141F6"/>
    <w:rsid w:val="38A50319"/>
    <w:rsid w:val="3963002B"/>
    <w:rsid w:val="3CAB210F"/>
    <w:rsid w:val="3D0416F4"/>
    <w:rsid w:val="3D4C08AB"/>
    <w:rsid w:val="3D8850F1"/>
    <w:rsid w:val="3DA5060D"/>
    <w:rsid w:val="3DB24536"/>
    <w:rsid w:val="3DB87ACB"/>
    <w:rsid w:val="3DC256C3"/>
    <w:rsid w:val="40682189"/>
    <w:rsid w:val="40F979A3"/>
    <w:rsid w:val="44B00F99"/>
    <w:rsid w:val="44CB4E32"/>
    <w:rsid w:val="45007642"/>
    <w:rsid w:val="45A579D8"/>
    <w:rsid w:val="47280CD0"/>
    <w:rsid w:val="47AE50FF"/>
    <w:rsid w:val="47C629BF"/>
    <w:rsid w:val="483A3F48"/>
    <w:rsid w:val="4947122F"/>
    <w:rsid w:val="4B5B1F45"/>
    <w:rsid w:val="4B893D83"/>
    <w:rsid w:val="4C7A3A82"/>
    <w:rsid w:val="4DBD24E9"/>
    <w:rsid w:val="4DF44551"/>
    <w:rsid w:val="4F3F2D56"/>
    <w:rsid w:val="4F451522"/>
    <w:rsid w:val="514219DC"/>
    <w:rsid w:val="51D109FE"/>
    <w:rsid w:val="53AE2EC8"/>
    <w:rsid w:val="53CC7BEA"/>
    <w:rsid w:val="53D33B35"/>
    <w:rsid w:val="5480123B"/>
    <w:rsid w:val="54E1514B"/>
    <w:rsid w:val="552433D4"/>
    <w:rsid w:val="5550339B"/>
    <w:rsid w:val="55A53B47"/>
    <w:rsid w:val="56A705AA"/>
    <w:rsid w:val="56D208EE"/>
    <w:rsid w:val="5887476E"/>
    <w:rsid w:val="5A3C4A4D"/>
    <w:rsid w:val="5C3032F2"/>
    <w:rsid w:val="5DC85BE2"/>
    <w:rsid w:val="5E2C5462"/>
    <w:rsid w:val="5F35779F"/>
    <w:rsid w:val="5F557F37"/>
    <w:rsid w:val="5F97010C"/>
    <w:rsid w:val="60786C03"/>
    <w:rsid w:val="62DF46BE"/>
    <w:rsid w:val="66F132F5"/>
    <w:rsid w:val="67094CE1"/>
    <w:rsid w:val="678E3C75"/>
    <w:rsid w:val="68757089"/>
    <w:rsid w:val="68A1245B"/>
    <w:rsid w:val="6A7F45BF"/>
    <w:rsid w:val="6B361121"/>
    <w:rsid w:val="6BE44DE1"/>
    <w:rsid w:val="6E1408C3"/>
    <w:rsid w:val="6FE50EC6"/>
    <w:rsid w:val="701D4404"/>
    <w:rsid w:val="702402EE"/>
    <w:rsid w:val="7035003F"/>
    <w:rsid w:val="70B20928"/>
    <w:rsid w:val="71931CD2"/>
    <w:rsid w:val="71BC4782"/>
    <w:rsid w:val="727B15FE"/>
    <w:rsid w:val="7288431F"/>
    <w:rsid w:val="763E0A65"/>
    <w:rsid w:val="76DD3157"/>
    <w:rsid w:val="779D0051"/>
    <w:rsid w:val="7B7E1741"/>
    <w:rsid w:val="7C2767AA"/>
    <w:rsid w:val="7CFF4FBD"/>
    <w:rsid w:val="7D99366D"/>
    <w:rsid w:val="7F13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13</TotalTime>
  <ScaleCrop>false</ScaleCrop>
  <LinksUpToDate>false</LinksUpToDate>
  <CharactersWithSpaces>1285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王娜</cp:lastModifiedBy>
  <cp:lastPrinted>2019-01-25T08:48:00Z</cp:lastPrinted>
  <dcterms:modified xsi:type="dcterms:W3CDTF">2022-02-28T03:47:27Z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1ADF02115D5E4B5BA969CB4D32881335</vt:lpwstr>
  </property>
</Properties>
</file>