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员工技能提升培训项目完成情况通报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——2022年1月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我司于2022年1月开展“</w:t>
      </w:r>
      <w:r>
        <w:rPr>
          <w:rFonts w:hint="eastAsia"/>
          <w:sz w:val="28"/>
          <w:szCs w:val="28"/>
          <w:lang w:val="en-US" w:eastAsia="zh-CN"/>
        </w:rPr>
        <w:t>员工技能提升培训</w:t>
      </w:r>
      <w:r>
        <w:rPr>
          <w:rFonts w:hint="eastAsia"/>
          <w:sz w:val="28"/>
          <w:szCs w:val="28"/>
          <w:lang w:val="en-US" w:eastAsia="zh-CN"/>
        </w:rPr>
        <w:t>”，经过一月份学习，部分员工及店长按培训方案要求完成相应学习任务，现将1月具体完成情况通报如下：</w:t>
      </w:r>
    </w:p>
    <w:p>
      <w:p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"/>
        <w:gridCol w:w="3378"/>
        <w:gridCol w:w="1950"/>
        <w:gridCol w:w="13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708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8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950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学习要求</w:t>
            </w:r>
          </w:p>
        </w:tc>
        <w:tc>
          <w:tcPr>
            <w:tcW w:w="1300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完成人数</w:t>
            </w:r>
          </w:p>
        </w:tc>
        <w:tc>
          <w:tcPr>
            <w:tcW w:w="1500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78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《新员工训练方向及训练工具》、《新员工必须知道的门店指标》</w:t>
            </w: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完成学习，自检得分为满分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36人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78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完成4个必学疾病（感冒、咳嗽、胃部疾病、风湿骨痛）的学习与自检</w:t>
            </w: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自检得分为满分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36人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78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商品学习与问答练习</w:t>
            </w: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每人不少于1000分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14人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8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78" w:type="dxa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开口问症的场景检核</w:t>
            </w:r>
          </w:p>
        </w:tc>
        <w:tc>
          <w:tcPr>
            <w:tcW w:w="195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店长对店员开展检核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17人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77人</w:t>
            </w:r>
          </w:p>
        </w:tc>
      </w:tr>
    </w:tbl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各学员完成学习详细情况见附表。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是积极的，需要大家持续努力，才能提升专业能力，同时也需要各片区主管、各门店店长积极指导、督促员工开展各项学习，请未完成1月各项学习任务的伙伴，在2月内补修完成，同时所有伙伴积极完成2月学习任务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如对各项操作不清楚的伙伴，可在“员工技能提升项目培训钉钉群”内咨询蒋朝娟老师，或咨询其他小伙伴。</w:t>
      </w: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若2月内仍未完成1-2月所有学习任务的伙伴，将由综合管理部人事培训科单独安排回公司进行现场培训，培训时间不计入出勤时长，也不得报销车费。请大家重视！！！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56AB"/>
    <w:rsid w:val="2CA60429"/>
    <w:rsid w:val="39FB5517"/>
    <w:rsid w:val="72E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2022-02-17T07:14:00Z</dcterms:created>
  <dc:creator>张蓉</dc:creator>
  <cp:lastModifiedBy>张蓉</cp:lastModifiedBy>
  <dcterms:modified xsi:type="dcterms:W3CDTF">2022-02-17T10:27:51Z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C1786B4DC84E4CBD8D128F30C8736DE5</vt:lpwstr>
  </property>
</Properties>
</file>