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关于新员工专业能力提升专项学习的通知</w:t>
      </w:r>
    </w:p>
    <w:p>
      <w:pPr>
        <w:jc w:val="both"/>
        <w:rPr>
          <w:rFonts w:hint="eastAsia"/>
          <w:sz w:val="28"/>
          <w:szCs w:val="28"/>
          <w:lang w:val="en-US" w:eastAsia="zh-CN"/>
        </w:rPr>
      </w:pPr>
      <w:r>
        <w:rPr>
          <w:rFonts w:hint="eastAsia"/>
          <w:sz w:val="28"/>
          <w:szCs w:val="28"/>
          <w:lang w:val="en-US" w:eastAsia="zh-CN"/>
        </w:rPr>
        <w:t>各门店：</w:t>
      </w:r>
    </w:p>
    <w:p>
      <w:pPr>
        <w:ind w:firstLine="560"/>
        <w:jc w:val="both"/>
        <w:rPr>
          <w:rFonts w:hint="eastAsia"/>
          <w:sz w:val="28"/>
          <w:szCs w:val="28"/>
          <w:lang w:val="en-US" w:eastAsia="zh-CN"/>
        </w:rPr>
      </w:pPr>
      <w:r>
        <w:rPr>
          <w:rFonts w:hint="eastAsia"/>
          <w:sz w:val="28"/>
          <w:szCs w:val="28"/>
          <w:lang w:val="en-US" w:eastAsia="zh-CN"/>
        </w:rPr>
        <w:t>为持续提升员工专业能力，为顾客提供更全面、更专业的药事服务，结合临床常见疾病及用药，现组织开展新员工专业能力提升专项学习，现将本次专项学习的具体事宜通知如下：</w:t>
      </w:r>
    </w:p>
    <w:p>
      <w:pPr>
        <w:numPr>
          <w:ilvl w:val="0"/>
          <w:numId w:val="1"/>
        </w:numPr>
        <w:ind w:firstLine="560"/>
        <w:jc w:val="both"/>
        <w:rPr>
          <w:rFonts w:hint="eastAsia"/>
          <w:sz w:val="28"/>
          <w:szCs w:val="28"/>
          <w:lang w:val="en-US" w:eastAsia="zh-CN"/>
        </w:rPr>
      </w:pPr>
      <w:r>
        <w:rPr>
          <w:rFonts w:hint="eastAsia"/>
          <w:sz w:val="28"/>
          <w:szCs w:val="28"/>
          <w:lang w:val="en-US" w:eastAsia="zh-CN"/>
        </w:rPr>
        <w:t>学习时间</w:t>
      </w:r>
    </w:p>
    <w:p>
      <w:pPr>
        <w:numPr>
          <w:ilvl w:val="0"/>
          <w:numId w:val="0"/>
        </w:numPr>
        <w:jc w:val="both"/>
        <w:rPr>
          <w:rFonts w:hint="eastAsia"/>
          <w:sz w:val="28"/>
          <w:szCs w:val="28"/>
          <w:lang w:val="en-US" w:eastAsia="zh-CN"/>
        </w:rPr>
      </w:pPr>
      <w:r>
        <w:rPr>
          <w:rFonts w:hint="eastAsia"/>
          <w:sz w:val="28"/>
          <w:szCs w:val="28"/>
          <w:lang w:val="en-US" w:eastAsia="zh-CN"/>
        </w:rPr>
        <w:t xml:space="preserve">       2022年12月8日——31日</w:t>
      </w:r>
    </w:p>
    <w:p>
      <w:pPr>
        <w:numPr>
          <w:ilvl w:val="0"/>
          <w:numId w:val="1"/>
        </w:numPr>
        <w:ind w:left="0" w:leftChars="0" w:firstLine="560" w:firstLineChars="0"/>
        <w:jc w:val="both"/>
        <w:rPr>
          <w:rFonts w:hint="eastAsia"/>
          <w:sz w:val="28"/>
          <w:szCs w:val="28"/>
          <w:lang w:val="en-US" w:eastAsia="zh-CN"/>
        </w:rPr>
      </w:pPr>
      <w:r>
        <w:rPr>
          <w:rFonts w:hint="eastAsia"/>
          <w:sz w:val="28"/>
          <w:szCs w:val="28"/>
          <w:lang w:val="en-US" w:eastAsia="zh-CN"/>
        </w:rPr>
        <w:t>学习形式</w:t>
      </w:r>
    </w:p>
    <w:p>
      <w:pPr>
        <w:numPr>
          <w:ilvl w:val="0"/>
          <w:numId w:val="0"/>
        </w:numPr>
        <w:ind w:left="0" w:leftChars="0" w:firstLine="0" w:firstLineChars="0"/>
        <w:jc w:val="both"/>
        <w:rPr>
          <w:rFonts w:hint="eastAsia"/>
          <w:sz w:val="28"/>
          <w:szCs w:val="28"/>
          <w:lang w:val="en-US" w:eastAsia="zh-CN"/>
        </w:rPr>
      </w:pPr>
      <w:r>
        <w:rPr>
          <w:rFonts w:hint="eastAsia"/>
          <w:sz w:val="28"/>
          <w:szCs w:val="28"/>
          <w:lang w:val="en-US" w:eastAsia="zh-CN"/>
        </w:rPr>
        <w:t xml:space="preserve">   本次专项学习采用线上自学形式，所有参训学员使用“杏林学堂Pro”学习APP，自行利用业余时间完成学习及课后综合测试。</w:t>
      </w:r>
    </w:p>
    <w:p>
      <w:pPr>
        <w:numPr>
          <w:ilvl w:val="0"/>
          <w:numId w:val="1"/>
        </w:numPr>
        <w:ind w:left="0" w:leftChars="0" w:firstLine="560" w:firstLineChars="0"/>
        <w:jc w:val="both"/>
        <w:rPr>
          <w:rFonts w:hint="eastAsia"/>
          <w:sz w:val="28"/>
          <w:szCs w:val="28"/>
          <w:lang w:val="en-US" w:eastAsia="zh-CN"/>
        </w:rPr>
      </w:pPr>
      <w:r>
        <w:rPr>
          <w:rFonts w:hint="eastAsia"/>
          <w:sz w:val="28"/>
          <w:szCs w:val="28"/>
          <w:lang w:val="en-US" w:eastAsia="zh-CN"/>
        </w:rPr>
        <w:t>学习课程</w:t>
      </w:r>
    </w:p>
    <w:p>
      <w:pPr>
        <w:numPr>
          <w:numId w:val="0"/>
        </w:numPr>
        <w:ind w:firstLine="560" w:firstLineChars="200"/>
        <w:jc w:val="both"/>
        <w:rPr>
          <w:rFonts w:hint="default"/>
          <w:sz w:val="28"/>
          <w:szCs w:val="28"/>
          <w:lang w:val="en-US" w:eastAsia="zh-CN"/>
        </w:rPr>
      </w:pPr>
      <w:r>
        <w:rPr>
          <w:rFonts w:hint="eastAsia"/>
          <w:sz w:val="28"/>
          <w:szCs w:val="28"/>
          <w:lang w:val="en-US" w:eastAsia="zh-CN"/>
        </w:rPr>
        <w:t>1.心血管疾</w:t>
      </w:r>
      <w:r>
        <w:rPr>
          <w:rFonts w:hint="eastAsia"/>
          <w:sz w:val="28"/>
          <w:szCs w:val="28"/>
          <w:lang w:val="en-US" w:eastAsia="zh-CN"/>
        </w:rPr>
        <w:t>病-下肢慢性静脉功能不全</w:t>
      </w:r>
    </w:p>
    <w:p>
      <w:pPr>
        <w:numPr>
          <w:ilvl w:val="0"/>
          <w:numId w:val="0"/>
        </w:numPr>
        <w:ind w:firstLine="560" w:firstLineChars="200"/>
        <w:jc w:val="both"/>
        <w:rPr>
          <w:rFonts w:hint="eastAsia"/>
          <w:sz w:val="28"/>
          <w:szCs w:val="28"/>
          <w:lang w:val="en-US" w:eastAsia="zh-CN"/>
        </w:rPr>
      </w:pPr>
      <w:r>
        <w:rPr>
          <w:rFonts w:hint="eastAsia"/>
          <w:sz w:val="28"/>
          <w:szCs w:val="28"/>
          <w:lang w:val="en-US" w:eastAsia="zh-CN"/>
        </w:rPr>
        <w:t>2.内分泌及代谢疾病-糖尿病</w:t>
      </w:r>
    </w:p>
    <w:p>
      <w:pPr>
        <w:numPr>
          <w:ilvl w:val="0"/>
          <w:numId w:val="0"/>
        </w:numPr>
        <w:ind w:left="0" w:leftChars="0" w:firstLine="560" w:firstLineChars="200"/>
        <w:jc w:val="both"/>
        <w:rPr>
          <w:rFonts w:hint="default"/>
          <w:sz w:val="28"/>
          <w:szCs w:val="28"/>
          <w:lang w:val="en-US" w:eastAsia="zh-CN"/>
        </w:rPr>
      </w:pPr>
      <w:r>
        <w:rPr>
          <w:rFonts w:hint="eastAsia"/>
          <w:sz w:val="28"/>
          <w:szCs w:val="28"/>
          <w:lang w:val="en-US" w:eastAsia="zh-CN"/>
        </w:rPr>
        <w:t>3.风湿免疫病-痛风</w:t>
      </w:r>
    </w:p>
    <w:p>
      <w:pPr>
        <w:numPr>
          <w:ilvl w:val="0"/>
          <w:numId w:val="0"/>
        </w:numPr>
        <w:ind w:firstLine="560" w:firstLineChars="200"/>
        <w:jc w:val="both"/>
        <w:rPr>
          <w:rFonts w:hint="eastAsia"/>
          <w:sz w:val="28"/>
          <w:szCs w:val="28"/>
          <w:lang w:val="en-US" w:eastAsia="zh-CN"/>
        </w:rPr>
      </w:pPr>
      <w:r>
        <w:rPr>
          <w:rFonts w:hint="eastAsia"/>
          <w:sz w:val="28"/>
          <w:szCs w:val="28"/>
          <w:lang w:val="en-US" w:eastAsia="zh-CN"/>
        </w:rPr>
        <w:t>4.儿童疾病-支气管肺炎</w:t>
      </w:r>
    </w:p>
    <w:p>
      <w:pPr>
        <w:numPr>
          <w:ilvl w:val="0"/>
          <w:numId w:val="0"/>
        </w:numPr>
        <w:ind w:firstLine="560" w:firstLineChars="200"/>
        <w:jc w:val="both"/>
        <w:rPr>
          <w:rFonts w:hint="eastAsia" w:eastAsiaTheme="minorEastAsia"/>
          <w:sz w:val="28"/>
          <w:szCs w:val="28"/>
          <w:lang w:val="en-US" w:eastAsia="zh-CN"/>
        </w:rPr>
      </w:pPr>
      <w:r>
        <w:rPr>
          <w:rFonts w:hint="eastAsia"/>
          <w:sz w:val="28"/>
          <w:szCs w:val="28"/>
          <w:lang w:val="en-US" w:eastAsia="zh-CN"/>
        </w:rPr>
        <w:t>5.月度考核</w:t>
      </w:r>
      <w:bookmarkStart w:id="0" w:name="_GoBack"/>
      <w:bookmarkEnd w:id="0"/>
    </w:p>
    <w:p>
      <w:pPr>
        <w:numPr>
          <w:ilvl w:val="0"/>
          <w:numId w:val="1"/>
        </w:numPr>
        <w:ind w:left="0" w:leftChars="0" w:firstLine="560" w:firstLineChars="0"/>
        <w:jc w:val="both"/>
        <w:rPr>
          <w:rFonts w:hint="eastAsia"/>
          <w:sz w:val="28"/>
          <w:szCs w:val="28"/>
          <w:lang w:val="en-US" w:eastAsia="zh-CN"/>
        </w:rPr>
      </w:pPr>
      <w:r>
        <w:rPr>
          <w:rFonts w:hint="eastAsia"/>
          <w:sz w:val="28"/>
          <w:szCs w:val="28"/>
          <w:lang w:val="en-US" w:eastAsia="zh-CN"/>
        </w:rPr>
        <w:t>学习要求</w:t>
      </w:r>
    </w:p>
    <w:p>
      <w:pPr>
        <w:numPr>
          <w:ilvl w:val="0"/>
          <w:numId w:val="0"/>
        </w:numPr>
        <w:ind w:left="0" w:leftChars="0" w:firstLine="560" w:firstLineChars="200"/>
        <w:jc w:val="both"/>
        <w:rPr>
          <w:rFonts w:hint="eastAsia"/>
          <w:sz w:val="28"/>
          <w:szCs w:val="28"/>
          <w:lang w:val="en-US" w:eastAsia="zh-CN"/>
        </w:rPr>
      </w:pPr>
      <w:r>
        <w:rPr>
          <w:rFonts w:hint="eastAsia"/>
          <w:sz w:val="28"/>
          <w:szCs w:val="28"/>
          <w:lang w:val="en-US" w:eastAsia="zh-CN"/>
        </w:rPr>
        <w:t>所有学员需完成相应课程的学习、课后测试及杏林说，并在所有课程学习完毕后，参加月度考核。</w:t>
      </w:r>
    </w:p>
    <w:p>
      <w:pPr>
        <w:numPr>
          <w:ilvl w:val="0"/>
          <w:numId w:val="1"/>
        </w:numPr>
        <w:ind w:left="0" w:leftChars="0" w:firstLine="560" w:firstLineChars="0"/>
        <w:jc w:val="both"/>
        <w:rPr>
          <w:rFonts w:hint="eastAsia"/>
          <w:sz w:val="28"/>
          <w:szCs w:val="28"/>
          <w:lang w:val="en-US" w:eastAsia="zh-CN"/>
        </w:rPr>
      </w:pPr>
      <w:r>
        <w:rPr>
          <w:rFonts w:hint="eastAsia"/>
          <w:sz w:val="28"/>
          <w:szCs w:val="28"/>
          <w:lang w:val="en-US" w:eastAsia="zh-CN"/>
        </w:rPr>
        <w:t>参训人员</w:t>
      </w:r>
    </w:p>
    <w:p>
      <w:pPr>
        <w:numPr>
          <w:ilvl w:val="0"/>
          <w:numId w:val="0"/>
        </w:numPr>
        <w:ind w:firstLine="280" w:firstLineChars="100"/>
        <w:jc w:val="both"/>
        <w:rPr>
          <w:rFonts w:hint="eastAsia"/>
          <w:sz w:val="28"/>
          <w:szCs w:val="28"/>
          <w:lang w:val="en-US" w:eastAsia="zh-CN"/>
        </w:rPr>
      </w:pPr>
      <w:r>
        <w:rPr>
          <w:rFonts w:hint="eastAsia"/>
          <w:sz w:val="28"/>
          <w:szCs w:val="28"/>
          <w:lang w:val="en-US" w:eastAsia="zh-CN"/>
        </w:rPr>
        <w:t xml:space="preserve"> 本次员工专业能力提升专项学习参训人员为入职一年以内员工及实习生，具体名单见附表。</w:t>
      </w:r>
    </w:p>
    <w:p>
      <w:pPr>
        <w:numPr>
          <w:ilvl w:val="0"/>
          <w:numId w:val="0"/>
        </w:numPr>
        <w:ind w:left="0" w:leftChars="0" w:firstLine="560" w:firstLineChars="200"/>
        <w:jc w:val="both"/>
        <w:rPr>
          <w:rFonts w:hint="eastAsia"/>
          <w:sz w:val="28"/>
          <w:szCs w:val="28"/>
          <w:lang w:val="en-US" w:eastAsia="zh-CN"/>
        </w:rPr>
      </w:pPr>
      <w:r>
        <w:rPr>
          <w:rFonts w:hint="eastAsia"/>
          <w:sz w:val="28"/>
          <w:szCs w:val="28"/>
          <w:lang w:val="en-US" w:eastAsia="zh-CN"/>
        </w:rPr>
        <w:t>请所有参训人员积极利用业余时间完成能力提升课程学习，积极将所学知识进行能力转化，努力提升个人销售业绩，同时请各门店店长积极提醒、督促新员工完成学习。如在使用杏林学堂Pro学习软件过程中有任何疑问，请联系张蓉，电话13880801059。</w:t>
      </w:r>
    </w:p>
    <w:p>
      <w:pPr>
        <w:numPr>
          <w:ilvl w:val="0"/>
          <w:numId w:val="0"/>
        </w:numPr>
        <w:ind w:left="560" w:leftChars="0"/>
        <w:jc w:val="both"/>
        <w:rPr>
          <w:rFonts w:hint="eastAsia"/>
          <w:sz w:val="28"/>
          <w:szCs w:val="28"/>
          <w:lang w:val="en-US" w:eastAsia="zh-CN"/>
        </w:rPr>
      </w:pPr>
    </w:p>
    <w:p>
      <w:pPr>
        <w:numPr>
          <w:ilvl w:val="0"/>
          <w:numId w:val="0"/>
        </w:numPr>
        <w:ind w:left="560" w:leftChars="0"/>
        <w:jc w:val="both"/>
        <w:rPr>
          <w:rFonts w:hint="eastAsia"/>
          <w:sz w:val="28"/>
          <w:szCs w:val="28"/>
          <w:lang w:val="en-US" w:eastAsia="zh-CN"/>
        </w:rPr>
      </w:pPr>
      <w:r>
        <w:rPr>
          <w:rFonts w:hint="eastAsia"/>
          <w:sz w:val="28"/>
          <w:szCs w:val="28"/>
          <w:lang w:val="en-US" w:eastAsia="zh-CN"/>
        </w:rPr>
        <w:t xml:space="preserve">                                   综合管理部人事培训科</w:t>
      </w:r>
    </w:p>
    <w:p>
      <w:pPr>
        <w:numPr>
          <w:ilvl w:val="0"/>
          <w:numId w:val="0"/>
        </w:numPr>
        <w:ind w:left="560" w:leftChars="0"/>
        <w:jc w:val="both"/>
        <w:rPr>
          <w:rFonts w:hint="eastAsia"/>
          <w:sz w:val="28"/>
          <w:szCs w:val="28"/>
          <w:lang w:val="en-US" w:eastAsia="zh-CN"/>
        </w:rPr>
      </w:pPr>
      <w:r>
        <w:rPr>
          <w:rFonts w:hint="eastAsia"/>
          <w:sz w:val="28"/>
          <w:szCs w:val="28"/>
          <w:lang w:val="en-US" w:eastAsia="zh-CN"/>
        </w:rPr>
        <w:t xml:space="preserve">                                        2022年12月7日</w:t>
      </w:r>
    </w:p>
    <w:p>
      <w:pPr>
        <w:numPr>
          <w:ilvl w:val="0"/>
          <w:numId w:val="0"/>
        </w:numPr>
        <w:ind w:left="560" w:leftChars="0"/>
        <w:jc w:val="both"/>
        <w:rPr>
          <w:rFonts w:hint="eastAsia"/>
          <w:sz w:val="28"/>
          <w:szCs w:val="28"/>
          <w:lang w:val="en-US" w:eastAsia="zh-CN"/>
        </w:rPr>
      </w:pPr>
    </w:p>
    <w:p>
      <w:pPr>
        <w:numPr>
          <w:ilvl w:val="0"/>
          <w:numId w:val="0"/>
        </w:numPr>
        <w:ind w:left="560" w:leftChars="0"/>
        <w:jc w:val="both"/>
        <w:rPr>
          <w:rFonts w:hint="eastAsia"/>
          <w:sz w:val="28"/>
          <w:szCs w:val="28"/>
          <w:lang w:val="en-US" w:eastAsia="zh-CN"/>
        </w:rPr>
      </w:pPr>
      <w:r>
        <w:rPr>
          <w:rFonts w:hint="eastAsia"/>
          <w:sz w:val="28"/>
          <w:szCs w:val="28"/>
          <w:lang w:val="en-US" w:eastAsia="zh-CN"/>
        </w:rPr>
        <w:t>附：学习路径指引图</w:t>
      </w:r>
    </w:p>
    <w:p>
      <w:pPr>
        <w:numPr>
          <w:ilvl w:val="0"/>
          <w:numId w:val="0"/>
        </w:numPr>
        <w:ind w:left="560" w:leftChars="0"/>
        <w:jc w:val="both"/>
        <w:rPr>
          <w:rFonts w:hint="default"/>
          <w:sz w:val="28"/>
          <w:szCs w:val="28"/>
          <w:lang w:val="en-US" w:eastAsia="zh-CN"/>
        </w:rPr>
      </w:pPr>
    </w:p>
    <w:p>
      <w:pPr>
        <w:numPr>
          <w:ilvl w:val="0"/>
          <w:numId w:val="0"/>
        </w:numPr>
        <w:ind w:left="560" w:leftChars="0"/>
        <w:jc w:val="both"/>
        <w:rPr>
          <w:rFonts w:hint="default"/>
          <w:sz w:val="28"/>
          <w:szCs w:val="28"/>
          <w:lang w:val="en-US" w:eastAsia="zh-CN"/>
        </w:rPr>
      </w:pPr>
      <w:r>
        <w:rPr>
          <w:rFonts w:hint="default"/>
          <w:sz w:val="28"/>
          <w:szCs w:val="28"/>
          <w:lang w:val="en-US" w:eastAsia="zh-CN"/>
        </w:rPr>
        <w:drawing>
          <wp:inline distT="0" distB="0" distL="114300" distR="114300">
            <wp:extent cx="5574030" cy="3260090"/>
            <wp:effectExtent l="0" t="0" r="7620" b="6985"/>
            <wp:docPr id="1" name="图片 1" descr="f909ccec0fad773e0ab99e37d52c2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909ccec0fad773e0ab99e37d52c2fc"/>
                    <pic:cNvPicPr>
                      <a:picLocks noChangeAspect="1"/>
                    </pic:cNvPicPr>
                  </pic:nvPicPr>
                  <pic:blipFill>
                    <a:blip r:embed="rId4"/>
                    <a:stretch>
                      <a:fillRect/>
                    </a:stretch>
                  </pic:blipFill>
                  <pic:spPr>
                    <a:xfrm>
                      <a:off x="0" y="0"/>
                      <a:ext cx="5574030" cy="326009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DE09F"/>
    <w:multiLevelType w:val="singleLevel"/>
    <w:tmpl w:val="DDFDE09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NTQ1YmNjOTIxMTEwNjUxM2UxZWYyYjNjYTM2ZDEifQ=="/>
  </w:docVars>
  <w:rsids>
    <w:rsidRoot w:val="00000000"/>
    <w:rsid w:val="1D6A20D8"/>
    <w:rsid w:val="3F1071CA"/>
    <w:rsid w:val="507A6D9F"/>
    <w:rsid w:val="6AF74155"/>
    <w:rsid w:val="79851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456</Words>
  <Characters>480</Characters>
  <Lines>0</Lines>
  <Paragraphs>0</Paragraphs>
  <TotalTime>5</TotalTime>
  <ScaleCrop>false</ScaleCrop>
  <LinksUpToDate>false</LinksUpToDate>
  <CharactersWithSpaces>566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2022-08-31T13:48:00Z</dcterms:created>
  <dc:creator>张蓉</dc:creator>
  <cp:lastModifiedBy>张蓉</cp:lastModifiedBy>
  <dcterms:modified xsi:type="dcterms:W3CDTF">2022-12-07T11:54:12Z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8D7017D075B14E89A1E005CF2455D474</vt:lpwstr>
  </property>
</Properties>
</file>