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0" w:hanging="1400" w:hangingChars="5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营运部发【2021】239号                        签发人  蒋炜</w:t>
      </w:r>
    </w:p>
    <w:p>
      <w:pPr>
        <w:ind w:left="1400" w:hanging="1050" w:hangingChars="500"/>
        <w:jc w:val="center"/>
        <w:rPr>
          <w:rFonts w:hint="eastAsia"/>
          <w:sz w:val="32"/>
          <w:szCs w:val="32"/>
        </w:rPr>
      </w:pPr>
      <w:r>
        <w:rPr>
          <w:rFonts w:hint="eastAsia"/>
        </w:rPr>
        <w:br w:type="textWrapping"/>
      </w:r>
      <w:r>
        <w:rPr>
          <w:rFonts w:hint="eastAsia"/>
          <w:sz w:val="32"/>
          <w:szCs w:val="32"/>
        </w:rPr>
        <w:t>关于为顾客提供免费邮寄服务的通知</w:t>
      </w:r>
    </w:p>
    <w:p>
      <w:pPr>
        <w:ind w:left="1400" w:hanging="1600" w:hangingChars="500"/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为了给顾客提供更便利、优质的服务，和一个满意的购物体验，也为帮助门店留住顾客，增加客流。公司</w:t>
      </w:r>
      <w:r>
        <w:rPr>
          <w:rFonts w:hint="eastAsia"/>
          <w:sz w:val="28"/>
          <w:szCs w:val="28"/>
          <w:lang w:eastAsia="zh-CN"/>
        </w:rPr>
        <w:t>长期提供</w:t>
      </w:r>
      <w:r>
        <w:rPr>
          <w:rFonts w:hint="eastAsia"/>
          <w:sz w:val="28"/>
          <w:szCs w:val="28"/>
        </w:rPr>
        <w:t>免费的邮寄服务。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包邮原则：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1、金额在</w:t>
      </w:r>
      <w:r>
        <w:rPr>
          <w:rFonts w:hint="eastAsia"/>
          <w:sz w:val="28"/>
          <w:szCs w:val="28"/>
          <w:lang w:val="en-US" w:eastAsia="zh-CN"/>
        </w:rPr>
        <w:t>88</w:t>
      </w:r>
      <w:r>
        <w:rPr>
          <w:rFonts w:hint="eastAsia"/>
          <w:sz w:val="28"/>
          <w:szCs w:val="28"/>
        </w:rPr>
        <w:t>元及以上并且毛利不低于1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2、新疆，西藏，内蒙古，青海，海南，宁夏，港澳台地区不包邮（如顾客需邮寄，需顾客承担邮费）。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3、快递费用不能高于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元，如有特殊情况</w:t>
      </w:r>
      <w:r>
        <w:rPr>
          <w:rFonts w:hint="eastAsia"/>
          <w:sz w:val="28"/>
          <w:szCs w:val="28"/>
          <w:lang w:eastAsia="zh-CN"/>
        </w:rPr>
        <w:t>需包邮或者邮费</w:t>
      </w:r>
      <w:r>
        <w:rPr>
          <w:rFonts w:hint="eastAsia"/>
          <w:sz w:val="28"/>
          <w:szCs w:val="28"/>
        </w:rPr>
        <w:t>高于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元，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申请，批准同意后可执行。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4、快递公司要求为：中通、韵达、圆通、</w:t>
      </w:r>
      <w:r>
        <w:rPr>
          <w:rFonts w:hint="eastAsia"/>
          <w:sz w:val="28"/>
          <w:szCs w:val="28"/>
          <w:lang w:eastAsia="zh-CN"/>
        </w:rPr>
        <w:t>申通等，</w:t>
      </w:r>
      <w:r>
        <w:rPr>
          <w:rFonts w:hint="eastAsia"/>
          <w:sz w:val="28"/>
          <w:szCs w:val="28"/>
        </w:rPr>
        <w:t>顾客执意寄顺风等快递，需和顾客沟通，由顾客补差价。</w:t>
      </w:r>
    </w:p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5、门店凭快递公司所开发票进行报账（电子发票均可），发票需注明公司抬头及税号。</w:t>
      </w:r>
      <w:r>
        <w:rPr>
          <w:rFonts w:hint="eastAsia"/>
          <w:sz w:val="28"/>
          <w:szCs w:val="28"/>
          <w:lang w:val="en-US" w:eastAsia="zh-CN"/>
        </w:rPr>
        <w:t>(可提前和快递说好需提供发票）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6、邮寄中如包含液体或者贵重商品，请先和顾客沟通是否保价。明确风险。</w:t>
      </w:r>
    </w:p>
    <w:p>
      <w:pPr>
        <w:ind w:firstLine="4200" w:firstLineChars="2000"/>
        <w:jc w:val="both"/>
        <w:rPr>
          <w:rFonts w:hint="eastAsia"/>
        </w:rPr>
      </w:pPr>
      <w:r>
        <w:rPr>
          <w:rFonts w:hint="eastAsia"/>
        </w:rPr>
        <w:br w:type="textWrapping"/>
      </w:r>
    </w:p>
    <w:p>
      <w:pPr>
        <w:ind w:firstLine="4200" w:firstLineChars="2000"/>
        <w:jc w:val="both"/>
        <w:rPr>
          <w:rFonts w:hint="eastAsia"/>
        </w:rPr>
      </w:pPr>
    </w:p>
    <w:p>
      <w:pPr>
        <w:ind w:firstLine="4200" w:firstLineChars="20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免费邮寄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通知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2021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打印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核对：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（共印1份）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1DF0"/>
    <w:rsid w:val="016E7FE1"/>
    <w:rsid w:val="038B2676"/>
    <w:rsid w:val="050E441B"/>
    <w:rsid w:val="08F0260F"/>
    <w:rsid w:val="09726B02"/>
    <w:rsid w:val="0A58727C"/>
    <w:rsid w:val="17B93A01"/>
    <w:rsid w:val="18DD7B16"/>
    <w:rsid w:val="1ACA3E9F"/>
    <w:rsid w:val="1BB43329"/>
    <w:rsid w:val="20314C3F"/>
    <w:rsid w:val="220007E3"/>
    <w:rsid w:val="28490D92"/>
    <w:rsid w:val="295133BC"/>
    <w:rsid w:val="2AAF65EC"/>
    <w:rsid w:val="30C05CFD"/>
    <w:rsid w:val="31810606"/>
    <w:rsid w:val="31CB4476"/>
    <w:rsid w:val="38ED3A22"/>
    <w:rsid w:val="3E7F3331"/>
    <w:rsid w:val="42513CE8"/>
    <w:rsid w:val="438D20D6"/>
    <w:rsid w:val="441758E8"/>
    <w:rsid w:val="45F53824"/>
    <w:rsid w:val="4AEF2357"/>
    <w:rsid w:val="4C533AED"/>
    <w:rsid w:val="4CC309D9"/>
    <w:rsid w:val="4E4844DE"/>
    <w:rsid w:val="5761621E"/>
    <w:rsid w:val="5D577794"/>
    <w:rsid w:val="61914745"/>
    <w:rsid w:val="63390201"/>
    <w:rsid w:val="68892A2B"/>
    <w:rsid w:val="6B0356AA"/>
    <w:rsid w:val="6E6C15E3"/>
    <w:rsid w:val="70792B2B"/>
    <w:rsid w:val="723D2FC1"/>
    <w:rsid w:val="72427830"/>
    <w:rsid w:val="738951A0"/>
    <w:rsid w:val="76CA1134"/>
    <w:rsid w:val="78F50116"/>
    <w:rsid w:val="7B9101D8"/>
    <w:rsid w:val="7D64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王娜</cp:lastModifiedBy>
  <cp:lastPrinted>2018-10-25T08:40:00Z</cp:lastPrinted>
  <dcterms:modified xsi:type="dcterms:W3CDTF">2021-09-13T01:39:36Z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6ACE20090B4442E79B473BF214C089F1</vt:lpwstr>
  </property>
</Properties>
</file>