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药品价签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165329,181466,139497,189269,208936,27733,117550,222085,222896,56875,205257,193349,193877,22895,19687,197714,141134,50994,75542,221181,173059,145563,204616,131562,220224,139494,177792,113400,11122,139743,137157,207271,197859,195938,62038918,57129,131250,166007,200217,66165,55822,70471,218704,126660,201601,90457,123845,60203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2021-09-10T13:31:43Z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11DCB55E13A6455A9640E066FF42F89D</vt:lpwstr>
  </property>
</Properties>
</file>