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四川太极大药房连锁有限公司内部招募通知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</w:t>
      </w:r>
      <w:r>
        <w:rPr>
          <w:rFonts w:hint="eastAsia" w:ascii="宋体" w:hAnsi="宋体" w:cs="宋体"/>
          <w:sz w:val="28"/>
          <w:szCs w:val="28"/>
          <w:lang w:eastAsia="zh-CN"/>
        </w:rPr>
        <w:t>片区</w:t>
      </w:r>
      <w:r>
        <w:rPr>
          <w:rFonts w:hint="eastAsia" w:ascii="宋体" w:hAnsi="宋体" w:cs="宋体"/>
          <w:sz w:val="28"/>
          <w:szCs w:val="28"/>
        </w:rPr>
        <w:t>、门店：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因公司</w:t>
      </w:r>
      <w:r>
        <w:rPr>
          <w:rFonts w:hint="eastAsia" w:ascii="宋体" w:hAnsi="宋体" w:cs="宋体"/>
          <w:sz w:val="28"/>
          <w:szCs w:val="28"/>
          <w:lang w:eastAsia="zh-CN"/>
        </w:rPr>
        <w:t>工作</w:t>
      </w:r>
      <w:r>
        <w:rPr>
          <w:rFonts w:hint="eastAsia" w:ascii="宋体" w:hAnsi="宋体" w:cs="宋体"/>
          <w:sz w:val="28"/>
          <w:szCs w:val="28"/>
        </w:rPr>
        <w:t>需要，现面向公司内部招募</w:t>
      </w:r>
      <w:r>
        <w:rPr>
          <w:rFonts w:hint="eastAsia" w:ascii="宋体" w:hAnsi="宋体" w:cs="宋体"/>
          <w:sz w:val="28"/>
          <w:szCs w:val="28"/>
          <w:lang w:eastAsia="zh-CN"/>
        </w:rPr>
        <w:t>空间管理专员</w:t>
      </w:r>
      <w:r>
        <w:rPr>
          <w:rFonts w:hint="eastAsia" w:ascii="宋体" w:hAnsi="宋体" w:cs="宋体"/>
          <w:sz w:val="28"/>
          <w:szCs w:val="28"/>
        </w:rPr>
        <w:t>一名，请有意者于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cs="宋体"/>
          <w:sz w:val="28"/>
          <w:szCs w:val="28"/>
        </w:rPr>
        <w:t>日前</w:t>
      </w:r>
      <w:r>
        <w:rPr>
          <w:rFonts w:hint="eastAsia" w:ascii="宋体" w:hAnsi="宋体" w:cs="宋体"/>
          <w:sz w:val="28"/>
          <w:szCs w:val="28"/>
          <w:lang w:eastAsia="zh-CN"/>
        </w:rPr>
        <w:t>填写</w:t>
      </w:r>
      <w:r>
        <w:rPr>
          <w:rFonts w:hint="eastAsia" w:ascii="宋体" w:hAnsi="宋体" w:cs="宋体"/>
          <w:sz w:val="28"/>
          <w:szCs w:val="28"/>
        </w:rPr>
        <w:t>内部应聘表</w:t>
      </w:r>
      <w:r>
        <w:rPr>
          <w:rFonts w:hint="eastAsia" w:ascii="宋体" w:hAnsi="宋体" w:cs="宋体"/>
          <w:sz w:val="28"/>
          <w:szCs w:val="28"/>
          <w:lang w:eastAsia="zh-CN"/>
        </w:rPr>
        <w:t>并</w:t>
      </w:r>
      <w:r>
        <w:rPr>
          <w:rFonts w:hint="eastAsia" w:ascii="宋体" w:hAnsi="宋体" w:cs="宋体"/>
          <w:sz w:val="28"/>
          <w:szCs w:val="28"/>
        </w:rPr>
        <w:t>发综合管理部人事</w:t>
      </w:r>
      <w:r>
        <w:rPr>
          <w:rFonts w:hint="eastAsia" w:ascii="宋体" w:hAnsi="宋体" w:cs="宋体"/>
          <w:sz w:val="28"/>
          <w:szCs w:val="28"/>
          <w:lang w:eastAsia="zh-CN"/>
        </w:rPr>
        <w:t>部邮箱</w:t>
      </w:r>
      <w:r>
        <w:rPr>
          <w:rFonts w:hint="eastAsia" w:ascii="宋体" w:hAnsi="宋体" w:cs="宋体"/>
          <w:sz w:val="28"/>
          <w:szCs w:val="28"/>
        </w:rPr>
        <w:t>，公司将根据报名人员情况统一组织复试，择优录用。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岗位要求：</w:t>
      </w:r>
    </w:p>
    <w:p>
      <w:pPr>
        <w:pStyle w:val="4"/>
        <w:numPr>
          <w:ilvl w:val="0"/>
          <w:numId w:val="0"/>
        </w:numPr>
        <w:spacing w:line="440" w:lineRule="exact"/>
        <w:ind w:left="560" w:left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在本公司工作</w:t>
      </w:r>
      <w:r>
        <w:rPr>
          <w:rFonts w:hint="eastAsia" w:ascii="宋体" w:hAnsi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sz w:val="28"/>
          <w:szCs w:val="28"/>
        </w:rPr>
        <w:t>年以上，</w:t>
      </w:r>
      <w:r>
        <w:rPr>
          <w:rFonts w:hint="eastAsia" w:ascii="宋体" w:hAnsi="宋体" w:cs="宋体"/>
          <w:sz w:val="28"/>
          <w:szCs w:val="28"/>
          <w:lang w:eastAsia="zh-CN"/>
        </w:rPr>
        <w:t>专业不限；</w:t>
      </w:r>
    </w:p>
    <w:p>
      <w:pPr>
        <w:keepNext w:val="0"/>
        <w:keepLines w:val="0"/>
        <w:widowControl/>
        <w:suppressLineNumbers w:val="0"/>
        <w:shd w:val="clear" w:fill="FFFFFF"/>
        <w:ind w:left="0" w:firstLine="560" w:firstLineChars="20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、责任心强，工作认真主动，耐心细致，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性格开朗，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善于沟通交际，有极强的团队合作意识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和一定的执行能力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pStyle w:val="4"/>
        <w:numPr>
          <w:ilvl w:val="0"/>
          <w:numId w:val="0"/>
        </w:numPr>
        <w:tabs>
          <w:tab w:val="left" w:pos="426"/>
        </w:tabs>
        <w:spacing w:line="440" w:lineRule="exact"/>
        <w:ind w:left="567" w:leftChars="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岗位职责：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宣传物料制作、配发，陈列样板打造，陈列标准下发及检核。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具有一定的空间想象能力，热爱生活，发现新鲜事物学习其他企业优点，并可以运用到工作当中，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对门店的营运氛围、购物环境进行打造；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与广告公司沟通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设计制作配发门</w:t>
      </w:r>
      <w:bookmarkStart w:id="0" w:name="_GoBack"/>
      <w:bookmarkEnd w:id="0"/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店各种宣传物料（活动海报、pop、插卡等），并制定使用说明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4、万店掌日常点检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活动海报、pop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等陈列是否符合要求，参与营运部日常巡店。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欢迎有意愿的伙伴积极报名，有问题可咨询人事部梁洪森，联系电话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13880515794。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综合管理部人事培训科</w:t>
      </w:r>
    </w:p>
    <w:p>
      <w:pPr>
        <w:spacing w:line="44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2021年8月24日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4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CFA45"/>
    <w:multiLevelType w:val="singleLevel"/>
    <w:tmpl w:val="3FCCFA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4E7B"/>
    <w:rsid w:val="03BE6708"/>
    <w:rsid w:val="049D5CDE"/>
    <w:rsid w:val="188846A1"/>
    <w:rsid w:val="1F641662"/>
    <w:rsid w:val="229A63C3"/>
    <w:rsid w:val="31E96B54"/>
    <w:rsid w:val="4B0A263A"/>
    <w:rsid w:val="612447E1"/>
    <w:rsid w:val="63E825A6"/>
    <w:rsid w:val="68120ED0"/>
    <w:rsid w:val="72943324"/>
    <w:rsid w:val="7BE12361"/>
    <w:rsid w:val="7FBFB686"/>
    <w:rsid w:val="F1DF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2021-07-30T10:51:00Z</dcterms:created>
  <dc:creator>Administrator</dc:creator>
  <cp:lastModifiedBy>低调</cp:lastModifiedBy>
  <dcterms:modified xsi:type="dcterms:W3CDTF">2021-08-24T04:48:35Z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E0E56E6B39AF44F8A32B8A105BF6E380</vt:lpwstr>
  </property>
</Properties>
</file>