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kern w:val="0"/>
          <w:sz w:val="36"/>
          <w:szCs w:val="36"/>
          <w:bdr w:val="none" w:color="auto" w:sz="0" w:space="0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kern w:val="0"/>
          <w:sz w:val="36"/>
          <w:szCs w:val="36"/>
          <w:bdr w:val="none" w:color="auto" w:sz="0" w:space="0"/>
          <w:shd w:val="clear" w:color="auto" w:fill="auto"/>
          <w:lang w:val="en-US" w:eastAsia="zh-CN" w:bidi="ar"/>
        </w:rPr>
        <w:t>青龙街店停电简报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kern w:val="0"/>
          <w:sz w:val="21"/>
          <w:szCs w:val="21"/>
          <w:bdr w:val="none" w:color="auto" w:sz="0" w:space="0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  <w:t>7月15日青龙街店因小区电源线路检修，门店全天断断续续停电4次，最后一次停电是下午6点左右，物业说要晚上很晚才能供电（晚上下班时都没有来电）。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  <w:t>门店在下午6点多钟就将冷链药品全部转移到了旗舰店。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  <w:t>门店在今天早晨上班的时候有电了，已将冷链药品全部转回青龙街店。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  <w:t>特别提醒！！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  <w:t>如果门店停电，请各位店长务必做好以下工作：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  <w:t>1.及时告知质管部备案，质管部配合处理。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  <w:t>2.就近租用发电机或转移冷链药品。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  <w:t>3.在冷链监控群告知工程师，暂停报警信息推送。来电后再告知工程师，回复报警信息推送。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  <w:t>4.请各位报警信息接收人，晚上手机不要设置静音，手机不能远离自己。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  <w:t>5.晚上收到停电报警信息，一定要赶到门店核实（或通过万店掌核实），确认后立即转移冷链药品。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60" w:firstLineChars="17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color="auto" w:fill="auto"/>
          <w:lang w:val="en-US" w:eastAsia="zh-CN" w:bidi="ar"/>
        </w:rPr>
        <w:t>质管部2021.7.16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161E7"/>
    <w:rsid w:val="6836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2021-07-16T02:03:46Z</dcterms:created>
  <dc:creator>Administrator</dc:creator>
  <cp:lastModifiedBy>明登银</cp:lastModifiedBy>
  <dcterms:modified xsi:type="dcterms:W3CDTF">2021-07-16T02:06:18Z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BAAF37CA606C4DED8E3C589C35E53614</vt:lpwstr>
  </property>
</Properties>
</file>