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我是来自沙河源店健康顾问高清清</w:t>
      </w:r>
      <w:r>
        <w:rPr>
          <w:rFonts w:hint="eastAsia" w:ascii="楷体" w:hAnsi="楷体" w:eastAsia="楷体" w:cs="楷体"/>
          <w:sz w:val="32"/>
          <w:szCs w:val="32"/>
        </w:rPr>
        <w:t>，我的同事是李姐（李秀芳），虽然接触不是很久，她也是今年2月份接管的我们店，但在相处的这几个月里，她也教会了我一些知识，比如效期方面她管理的很好，接待顾客也比较也耐心等等，所以这也是我要学习的地方。对待我也很好，人也很随和，默默付出，努力管好沙河源店。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值班店长心得体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会</w:t>
      </w:r>
      <w:r>
        <w:rPr>
          <w:rFonts w:hint="eastAsia" w:ascii="楷体" w:hAnsi="楷体" w:eastAsia="楷体" w:cs="楷体"/>
          <w:sz w:val="32"/>
          <w:szCs w:val="32"/>
        </w:rPr>
        <w:t>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首先作为一位值班店长应具备的素质：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能够充分了解药店的经营现状、品种类型、服务水平，并根据经营方针与目标建立药店服务管理制度。2.了解药品的基本知识和技能，如药品的毛利率、动销率、动销周期、pop等知识。3.了解一般药品知识。掌握药品名称、规格、价格、产地、厂家、使用方法、功效等等。4。能够清楚掌握竞争对手的情况，如促销活动、价格调整等等。5.了解顾客特征，站在顾客的角度上去帮助他们，为他们提供真正的需求。6.配合店长做好店上销售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基本职责：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公司各项指令和规定的宣布与执行。2.努力完成公司下达的各项经营指标。3.了解药店销售动态，调整经营品种。4.效期品种管理分配5.店内职工工作安排与管理。6.人事考核、提升、调动。7.加强服务质量管理，做好顾客投诉与意见处理工作。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56462"/>
    <w:rsid w:val="3EB55ED5"/>
    <w:rsid w:val="3FFA11A1"/>
    <w:rsid w:val="48056462"/>
    <w:rsid w:val="63413FE4"/>
    <w:rsid w:val="67B26A55"/>
    <w:rsid w:val="68254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2021-05-31T01:13:00Z</dcterms:created>
  <dc:creator>Administrator</dc:creator>
  <cp:lastModifiedBy>Administrator</cp:lastModifiedBy>
  <dcterms:modified xsi:type="dcterms:W3CDTF">2021-05-31T03:01:31Z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940163C68C5143DDA235EC6467D4F842</vt:lpwstr>
  </property>
</Properties>
</file>