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bookmarkStart w:id="0" w:name="_GoBack"/>
      <w:r>
        <w:rPr>
          <w:rFonts w:hint="eastAsia" w:ascii="宋体" w:hAnsi="宋体" w:eastAsia="宋体" w:cs="宋体"/>
          <w:b/>
          <w:bCs/>
          <w:sz w:val="28"/>
          <w:szCs w:val="28"/>
          <w:lang w:val="en-US" w:eastAsia="zh-CN"/>
        </w:rPr>
        <w:t xml:space="preserve">商品部2021发【02】号  </w:t>
      </w:r>
      <w:bookmarkEnd w:id="0"/>
      <w:r>
        <w:rPr>
          <w:rFonts w:hint="eastAsia" w:ascii="宋体" w:hAnsi="宋体" w:eastAsia="宋体" w:cs="宋体"/>
          <w:b/>
          <w:bCs/>
          <w:sz w:val="28"/>
          <w:szCs w:val="28"/>
          <w:lang w:val="en-US" w:eastAsia="zh-CN"/>
        </w:rPr>
        <w:t xml:space="preserve">                   签发人：蒋炜</w:t>
      </w:r>
    </w:p>
    <w:p>
      <w:pPr>
        <w:jc w:val="center"/>
        <w:rPr>
          <w:rFonts w:hint="eastAsia"/>
          <w:sz w:val="36"/>
          <w:szCs w:val="36"/>
          <w:lang w:eastAsia="zh-CN"/>
        </w:rPr>
      </w:pPr>
      <w:r>
        <w:rPr>
          <w:rFonts w:hint="eastAsia"/>
          <w:b/>
          <w:bCs/>
          <w:sz w:val="36"/>
          <w:szCs w:val="36"/>
          <w:lang w:eastAsia="zh-CN"/>
        </w:rPr>
        <w:t>关于价格采集反馈表启用通知</w:t>
      </w:r>
    </w:p>
    <w:p>
      <w:pPr>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各门店：</w:t>
      </w:r>
    </w:p>
    <w:p>
      <w:pPr>
        <w:ind w:firstLine="600" w:firstLineChars="200"/>
        <w:jc w:val="both"/>
        <w:rPr>
          <w:rFonts w:hint="eastAsia"/>
          <w:sz w:val="30"/>
          <w:szCs w:val="30"/>
          <w:lang w:eastAsia="zh-CN"/>
        </w:rPr>
      </w:pPr>
      <w:r>
        <w:rPr>
          <w:rFonts w:hint="eastAsia"/>
          <w:sz w:val="30"/>
          <w:szCs w:val="30"/>
          <w:lang w:eastAsia="zh-CN"/>
        </w:rPr>
        <w:t>由于现用门店价格调查反馈表（</w:t>
      </w:r>
      <w:r>
        <w:rPr>
          <w:rFonts w:hint="eastAsia"/>
          <w:sz w:val="30"/>
          <w:szCs w:val="30"/>
          <w:lang w:val="en-US" w:eastAsia="zh-CN"/>
        </w:rPr>
        <w:t>400727</w:t>
      </w:r>
      <w:r>
        <w:rPr>
          <w:rFonts w:hint="eastAsia"/>
          <w:sz w:val="30"/>
          <w:szCs w:val="30"/>
          <w:lang w:eastAsia="zh-CN"/>
        </w:rPr>
        <w:t>）兼具门店超低特价申请及门店价格反馈两个功能易混淆，现特请信息部开发新功能以做区分。</w:t>
      </w:r>
    </w:p>
    <w:p>
      <w:pPr>
        <w:numPr>
          <w:ilvl w:val="0"/>
          <w:numId w:val="0"/>
        </w:numPr>
        <w:jc w:val="both"/>
        <w:rPr>
          <w:rFonts w:hint="eastAsia"/>
          <w:sz w:val="30"/>
          <w:szCs w:val="30"/>
          <w:lang w:val="en-US" w:eastAsia="zh-CN"/>
        </w:rPr>
      </w:pPr>
      <w:r>
        <w:rPr>
          <w:rFonts w:hint="eastAsia"/>
          <w:sz w:val="30"/>
          <w:szCs w:val="30"/>
          <w:lang w:val="en-US" w:eastAsia="zh-CN"/>
        </w:rPr>
        <w:t>一：价格采集反馈表（</w:t>
      </w:r>
      <w:r>
        <w:rPr>
          <w:rFonts w:hint="eastAsia"/>
          <w:b/>
          <w:bCs/>
          <w:color w:val="FF0000"/>
          <w:sz w:val="30"/>
          <w:szCs w:val="30"/>
          <w:lang w:val="en-US" w:eastAsia="zh-CN"/>
        </w:rPr>
        <w:t>功能ID：20210020</w:t>
      </w:r>
      <w:r>
        <w:rPr>
          <w:rFonts w:hint="eastAsia"/>
          <w:sz w:val="30"/>
          <w:szCs w:val="30"/>
          <w:lang w:val="en-US" w:eastAsia="zh-CN"/>
        </w:rPr>
        <w:t>）</w:t>
      </w:r>
    </w:p>
    <w:p>
      <w:pPr>
        <w:numPr>
          <w:ilvl w:val="0"/>
          <w:numId w:val="0"/>
        </w:numPr>
        <w:ind w:firstLine="600" w:firstLineChars="200"/>
        <w:jc w:val="both"/>
        <w:rPr>
          <w:rFonts w:hint="eastAsia"/>
          <w:sz w:val="24"/>
          <w:szCs w:val="24"/>
          <w:lang w:eastAsia="zh-CN"/>
        </w:rPr>
      </w:pPr>
      <w:r>
        <w:rPr>
          <w:rFonts w:hint="eastAsia"/>
          <w:sz w:val="30"/>
          <w:szCs w:val="30"/>
          <w:lang w:eastAsia="zh-CN"/>
        </w:rPr>
        <w:t>门店可将顾客反馈价格经核实后和商品部要求品种价格采集录入到新功能—</w:t>
      </w:r>
      <w:r>
        <w:rPr>
          <w:rFonts w:hint="eastAsia"/>
          <w:color w:val="FF0000"/>
          <w:sz w:val="30"/>
          <w:szCs w:val="30"/>
          <w:lang w:eastAsia="zh-CN"/>
        </w:rPr>
        <w:t>价格采集反馈表（</w:t>
      </w:r>
      <w:r>
        <w:rPr>
          <w:rFonts w:hint="eastAsia"/>
          <w:color w:val="FF0000"/>
          <w:sz w:val="30"/>
          <w:szCs w:val="30"/>
          <w:lang w:val="en-US" w:eastAsia="zh-CN"/>
        </w:rPr>
        <w:t>20210020</w:t>
      </w:r>
      <w:r>
        <w:rPr>
          <w:rFonts w:hint="eastAsia"/>
          <w:color w:val="FF0000"/>
          <w:sz w:val="30"/>
          <w:szCs w:val="30"/>
          <w:lang w:eastAsia="zh-CN"/>
        </w:rPr>
        <w:t>）</w:t>
      </w:r>
      <w:r>
        <w:rPr>
          <w:rFonts w:hint="eastAsia"/>
          <w:sz w:val="30"/>
          <w:szCs w:val="30"/>
          <w:lang w:eastAsia="zh-CN"/>
        </w:rPr>
        <w:t>中。</w:t>
      </w:r>
    </w:p>
    <w:p>
      <w:pPr>
        <w:numPr>
          <w:ilvl w:val="0"/>
          <w:numId w:val="1"/>
        </w:numPr>
        <w:ind w:firstLine="600" w:firstLineChars="200"/>
        <w:jc w:val="both"/>
        <w:rPr>
          <w:rFonts w:hint="eastAsia"/>
          <w:sz w:val="30"/>
          <w:szCs w:val="30"/>
          <w:lang w:val="en-US" w:eastAsia="zh-CN"/>
        </w:rPr>
      </w:pPr>
      <w:r>
        <w:rPr>
          <w:rFonts w:hint="eastAsia"/>
          <w:sz w:val="30"/>
          <w:szCs w:val="30"/>
          <w:lang w:eastAsia="zh-CN"/>
        </w:rPr>
        <w:t>门店录入时基础信息需输入门店</w:t>
      </w:r>
      <w:r>
        <w:rPr>
          <w:rFonts w:hint="eastAsia"/>
          <w:sz w:val="30"/>
          <w:szCs w:val="30"/>
          <w:lang w:val="en-US" w:eastAsia="zh-CN"/>
        </w:rPr>
        <w:t>ID，录入人ID，录入时间，货品ID（其余信息自动导出）</w:t>
      </w:r>
    </w:p>
    <w:p>
      <w:pPr>
        <w:numPr>
          <w:ilvl w:val="0"/>
          <w:numId w:val="0"/>
        </w:numPr>
        <w:jc w:val="both"/>
        <w:rPr>
          <w:rFonts w:hint="eastAsia"/>
          <w:sz w:val="30"/>
          <w:szCs w:val="30"/>
          <w:lang w:val="en-US" w:eastAsia="zh-CN"/>
        </w:rPr>
      </w:pPr>
      <w:r>
        <w:rPr>
          <w:rFonts w:hint="eastAsia"/>
          <w:sz w:val="30"/>
          <w:szCs w:val="30"/>
          <w:lang w:val="en-US" w:eastAsia="zh-CN"/>
        </w:rPr>
        <w:drawing>
          <wp:inline distT="0" distB="0" distL="114300" distR="114300">
            <wp:extent cx="5273675" cy="2352040"/>
            <wp:effectExtent l="0" t="0" r="3175" b="10160"/>
            <wp:docPr id="5" name="图片 5" descr="83F050E0-77F3-44e3-A718-3AB5E7694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3F050E0-77F3-44e3-A718-3AB5E769410D"/>
                    <pic:cNvPicPr>
                      <a:picLocks noChangeAspect="1"/>
                    </pic:cNvPicPr>
                  </pic:nvPicPr>
                  <pic:blipFill>
                    <a:blip r:embed="rId4"/>
                    <a:stretch>
                      <a:fillRect/>
                    </a:stretch>
                  </pic:blipFill>
                  <pic:spPr>
                    <a:xfrm>
                      <a:off x="0" y="0"/>
                      <a:ext cx="5273675" cy="2352040"/>
                    </a:xfrm>
                    <a:prstGeom prst="rect">
                      <a:avLst/>
                    </a:prstGeom>
                  </pic:spPr>
                </pic:pic>
              </a:graphicData>
            </a:graphic>
          </wp:inline>
        </w:drawing>
      </w:r>
    </w:p>
    <w:p>
      <w:pPr>
        <w:jc w:val="both"/>
        <w:rPr>
          <w:rFonts w:hint="default"/>
          <w:sz w:val="24"/>
          <w:szCs w:val="24"/>
          <w:lang w:val="en-US" w:eastAsia="zh-CN"/>
        </w:rPr>
      </w:pPr>
    </w:p>
    <w:p>
      <w:pPr>
        <w:ind w:firstLine="600" w:firstLineChars="200"/>
        <w:jc w:val="both"/>
        <w:rPr>
          <w:rFonts w:hint="eastAsia"/>
          <w:sz w:val="30"/>
          <w:szCs w:val="30"/>
          <w:lang w:val="en-US" w:eastAsia="zh-CN"/>
        </w:rPr>
      </w:pPr>
      <w:r>
        <w:rPr>
          <w:rFonts w:hint="eastAsia"/>
          <w:sz w:val="30"/>
          <w:szCs w:val="30"/>
          <w:lang w:val="en-US" w:eastAsia="zh-CN"/>
        </w:rPr>
        <w:t>2.反馈价格录入时需要手动选择采集时间及采价类型：</w:t>
      </w:r>
      <w:r>
        <w:rPr>
          <w:rFonts w:hint="eastAsia"/>
          <w:color w:val="FF0000"/>
          <w:sz w:val="30"/>
          <w:szCs w:val="30"/>
          <w:lang w:val="en-US" w:eastAsia="zh-CN"/>
        </w:rPr>
        <w:t>门店反馈/商品部要求</w:t>
      </w:r>
      <w:r>
        <w:rPr>
          <w:rFonts w:hint="eastAsia"/>
          <w:sz w:val="30"/>
          <w:szCs w:val="30"/>
          <w:lang w:val="en-US" w:eastAsia="zh-CN"/>
        </w:rPr>
        <w:t>。采集价格仅需要填入</w:t>
      </w:r>
      <w:r>
        <w:rPr>
          <w:rFonts w:hint="eastAsia"/>
          <w:color w:val="FF0000"/>
          <w:sz w:val="30"/>
          <w:szCs w:val="30"/>
          <w:lang w:val="en-US" w:eastAsia="zh-CN"/>
        </w:rPr>
        <w:t>对应竞争连锁名称处</w:t>
      </w:r>
      <w:r>
        <w:rPr>
          <w:rFonts w:hint="eastAsia"/>
          <w:sz w:val="30"/>
          <w:szCs w:val="30"/>
          <w:lang w:val="en-US" w:eastAsia="zh-CN"/>
        </w:rPr>
        <w:t>即可。</w:t>
      </w:r>
    </w:p>
    <w:p>
      <w:pPr>
        <w:ind w:firstLine="600" w:firstLineChars="200"/>
        <w:jc w:val="both"/>
        <w:rPr>
          <w:rFonts w:hint="eastAsia"/>
          <w:sz w:val="30"/>
          <w:szCs w:val="30"/>
          <w:lang w:val="en-US" w:eastAsia="zh-CN"/>
        </w:rPr>
      </w:pPr>
      <w:r>
        <w:rPr>
          <w:rFonts w:hint="eastAsia"/>
          <w:sz w:val="30"/>
          <w:szCs w:val="30"/>
          <w:lang w:val="en-US" w:eastAsia="zh-CN"/>
        </w:rPr>
        <w:t>注：如采集其他药房价格请手动输入至最后一项（其他药房及价格）处，例如:良元100元</w:t>
      </w:r>
    </w:p>
    <w:p>
      <w:pPr>
        <w:jc w:val="both"/>
        <w:rPr>
          <w:rFonts w:hint="default"/>
          <w:sz w:val="30"/>
          <w:szCs w:val="30"/>
          <w:lang w:val="en-US" w:eastAsia="zh-CN"/>
        </w:rPr>
      </w:pPr>
      <w:r>
        <w:rPr>
          <w:rFonts w:hint="default"/>
          <w:sz w:val="30"/>
          <w:szCs w:val="30"/>
          <w:lang w:val="en-US" w:eastAsia="zh-CN"/>
        </w:rPr>
        <w:drawing>
          <wp:inline distT="0" distB="0" distL="114300" distR="114300">
            <wp:extent cx="5273675" cy="2352040"/>
            <wp:effectExtent l="0" t="0" r="3175" b="10160"/>
            <wp:docPr id="6" name="图片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3"/>
                    <pic:cNvPicPr>
                      <a:picLocks noChangeAspect="1"/>
                    </pic:cNvPicPr>
                  </pic:nvPicPr>
                  <pic:blipFill>
                    <a:blip r:embed="rId5"/>
                    <a:stretch>
                      <a:fillRect/>
                    </a:stretch>
                  </pic:blipFill>
                  <pic:spPr>
                    <a:xfrm>
                      <a:off x="0" y="0"/>
                      <a:ext cx="5273675" cy="2352040"/>
                    </a:xfrm>
                    <a:prstGeom prst="rect">
                      <a:avLst/>
                    </a:prstGeom>
                  </pic:spPr>
                </pic:pic>
              </a:graphicData>
            </a:graphic>
          </wp:inline>
        </w:drawing>
      </w:r>
    </w:p>
    <w:p>
      <w:pPr>
        <w:numPr>
          <w:ilvl w:val="0"/>
          <w:numId w:val="2"/>
        </w:numPr>
        <w:jc w:val="both"/>
        <w:rPr>
          <w:rFonts w:hint="eastAsia"/>
          <w:b w:val="0"/>
          <w:bCs w:val="0"/>
          <w:color w:val="auto"/>
          <w:sz w:val="32"/>
          <w:szCs w:val="32"/>
          <w:lang w:val="en-US" w:eastAsia="zh-CN"/>
        </w:rPr>
      </w:pPr>
      <w:r>
        <w:rPr>
          <w:rFonts w:hint="eastAsia"/>
          <w:b w:val="0"/>
          <w:bCs w:val="0"/>
          <w:color w:val="auto"/>
          <w:sz w:val="32"/>
          <w:szCs w:val="32"/>
          <w:lang w:val="en-US" w:eastAsia="zh-CN"/>
        </w:rPr>
        <w:t>门店采价要求：</w:t>
      </w:r>
    </w:p>
    <w:p>
      <w:pPr>
        <w:numPr>
          <w:ilvl w:val="0"/>
          <w:numId w:val="3"/>
        </w:numPr>
        <w:jc w:val="both"/>
        <w:rPr>
          <w:rFonts w:hint="eastAsia"/>
          <w:b w:val="0"/>
          <w:bCs w:val="0"/>
          <w:color w:val="auto"/>
          <w:sz w:val="32"/>
          <w:szCs w:val="32"/>
          <w:lang w:val="en-US" w:eastAsia="zh-CN"/>
        </w:rPr>
      </w:pPr>
      <w:r>
        <w:rPr>
          <w:rFonts w:hint="eastAsia"/>
          <w:b w:val="0"/>
          <w:bCs w:val="0"/>
          <w:color w:val="auto"/>
          <w:sz w:val="32"/>
          <w:szCs w:val="32"/>
          <w:lang w:val="en-US" w:eastAsia="zh-CN"/>
        </w:rPr>
        <w:t>每周会安排每个片区至少50%的门店访价；</w:t>
      </w:r>
    </w:p>
    <w:p>
      <w:pPr>
        <w:numPr>
          <w:ilvl w:val="0"/>
          <w:numId w:val="3"/>
        </w:numPr>
        <w:jc w:val="both"/>
        <w:rPr>
          <w:rFonts w:hint="default"/>
          <w:b w:val="0"/>
          <w:bCs w:val="0"/>
          <w:color w:val="auto"/>
          <w:sz w:val="32"/>
          <w:szCs w:val="32"/>
          <w:lang w:val="en-US" w:eastAsia="zh-CN"/>
        </w:rPr>
      </w:pPr>
      <w:r>
        <w:rPr>
          <w:rFonts w:hint="eastAsia"/>
          <w:b w:val="0"/>
          <w:bCs w:val="0"/>
          <w:color w:val="auto"/>
          <w:sz w:val="32"/>
          <w:szCs w:val="32"/>
          <w:lang w:val="en-US" w:eastAsia="zh-CN"/>
        </w:rPr>
        <w:t>每周访价品种由商品部筛选，并于每周三发到门店，门店将访价情况于下周三前录入</w:t>
      </w:r>
      <w:r>
        <w:rPr>
          <w:rFonts w:hint="eastAsia"/>
          <w:sz w:val="30"/>
          <w:szCs w:val="30"/>
          <w:lang w:val="en-US" w:eastAsia="zh-CN"/>
        </w:rPr>
        <w:t>价格采集反馈表（ID：20210020）；</w:t>
      </w:r>
    </w:p>
    <w:p>
      <w:pPr>
        <w:numPr>
          <w:ilvl w:val="0"/>
          <w:numId w:val="3"/>
        </w:numPr>
        <w:jc w:val="both"/>
        <w:rPr>
          <w:rFonts w:hint="default"/>
          <w:b w:val="0"/>
          <w:bCs w:val="0"/>
          <w:color w:val="auto"/>
          <w:sz w:val="32"/>
          <w:szCs w:val="32"/>
          <w:lang w:val="en-US" w:eastAsia="zh-CN"/>
        </w:rPr>
      </w:pPr>
      <w:r>
        <w:rPr>
          <w:rFonts w:hint="eastAsia"/>
          <w:sz w:val="30"/>
          <w:szCs w:val="30"/>
          <w:lang w:val="en-US" w:eastAsia="zh-CN"/>
        </w:rPr>
        <w:t>要求采价门店至少要选择一家区域大型连锁门店访价（如：海王、杏林、泉源堂等）；</w:t>
      </w:r>
    </w:p>
    <w:p>
      <w:pPr>
        <w:numPr>
          <w:ilvl w:val="0"/>
          <w:numId w:val="3"/>
        </w:numPr>
        <w:jc w:val="both"/>
        <w:rPr>
          <w:rFonts w:hint="default"/>
          <w:b w:val="0"/>
          <w:bCs w:val="0"/>
          <w:color w:val="auto"/>
          <w:sz w:val="32"/>
          <w:szCs w:val="32"/>
          <w:lang w:val="en-US" w:eastAsia="zh-CN"/>
        </w:rPr>
      </w:pPr>
      <w:r>
        <w:rPr>
          <w:rFonts w:hint="eastAsia"/>
          <w:sz w:val="30"/>
          <w:szCs w:val="30"/>
          <w:lang w:val="en-US" w:eastAsia="zh-CN"/>
        </w:rPr>
        <w:t>未按规定时间完成采价门店，每次缴纳成长金50元/次。</w:t>
      </w:r>
    </w:p>
    <w:p>
      <w:pPr>
        <w:numPr>
          <w:ilvl w:val="0"/>
          <w:numId w:val="2"/>
        </w:numPr>
        <w:ind w:left="0" w:leftChars="0" w:firstLine="0" w:firstLineChars="0"/>
        <w:jc w:val="both"/>
        <w:rPr>
          <w:rFonts w:hint="eastAsia"/>
          <w:color w:val="FF0000"/>
          <w:sz w:val="30"/>
          <w:szCs w:val="30"/>
          <w:lang w:val="en-US" w:eastAsia="zh-CN"/>
        </w:rPr>
      </w:pPr>
      <w:r>
        <w:rPr>
          <w:rFonts w:hint="eastAsia"/>
          <w:color w:val="FF0000"/>
          <w:sz w:val="30"/>
          <w:szCs w:val="30"/>
          <w:lang w:val="en-US" w:eastAsia="zh-CN"/>
        </w:rPr>
        <w:t>即日起将停用现用门店价格调查反馈表（400727）采价部分，如有疑问请咨询商品部。</w:t>
      </w:r>
    </w:p>
    <w:p>
      <w:pPr>
        <w:numPr>
          <w:ilvl w:val="0"/>
          <w:numId w:val="2"/>
        </w:numPr>
        <w:ind w:left="0" w:leftChars="0" w:firstLine="0" w:firstLineChars="0"/>
        <w:jc w:val="both"/>
        <w:rPr>
          <w:rFonts w:hint="eastAsia"/>
          <w:color w:val="auto"/>
          <w:sz w:val="30"/>
          <w:szCs w:val="30"/>
          <w:lang w:val="en-US" w:eastAsia="zh-CN"/>
        </w:rPr>
      </w:pPr>
      <w:r>
        <w:rPr>
          <w:rFonts w:hint="eastAsia"/>
          <w:color w:val="auto"/>
          <w:sz w:val="30"/>
          <w:szCs w:val="30"/>
          <w:lang w:val="en-US" w:eastAsia="zh-CN"/>
        </w:rPr>
        <w:t>请店长组织店员仔细学习以上内容，学习完毕后会安排相关内容测试。</w:t>
      </w:r>
    </w:p>
    <w:p>
      <w:pPr>
        <w:jc w:val="both"/>
        <w:rPr>
          <w:rFonts w:hint="eastAsia"/>
          <w:color w:val="FF0000"/>
          <w:sz w:val="32"/>
          <w:szCs w:val="32"/>
          <w:lang w:val="en-US" w:eastAsia="zh-CN"/>
        </w:rPr>
      </w:pPr>
      <w:r>
        <w:rPr>
          <w:rFonts w:hint="eastAsia"/>
          <w:color w:val="FF0000"/>
          <w:sz w:val="32"/>
          <w:szCs w:val="32"/>
          <w:lang w:val="en-US" w:eastAsia="zh-CN"/>
        </w:rPr>
        <w:t xml:space="preserve">   </w:t>
      </w:r>
    </w:p>
    <w:p>
      <w:pPr>
        <w:jc w:val="both"/>
        <w:rPr>
          <w:rFonts w:hint="eastAsia"/>
          <w:color w:val="FF0000"/>
          <w:sz w:val="32"/>
          <w:szCs w:val="32"/>
          <w:lang w:val="en-US" w:eastAsia="zh-CN"/>
        </w:rPr>
      </w:pPr>
    </w:p>
    <w:p>
      <w:pPr>
        <w:keepNext w:val="0"/>
        <w:keepLines w:val="0"/>
        <w:widowControl/>
        <w:numPr>
          <w:ilvl w:val="0"/>
          <w:numId w:val="0"/>
        </w:numPr>
        <w:suppressLineNumbers w:val="0"/>
        <w:jc w:val="righ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四川太极大药房连锁有限公司商品部</w:t>
      </w:r>
    </w:p>
    <w:p>
      <w:pPr>
        <w:jc w:val="both"/>
        <w:rPr>
          <w:rFonts w:hint="default"/>
          <w:color w:val="FF0000"/>
          <w:sz w:val="32"/>
          <w:szCs w:val="32"/>
          <w:lang w:val="en-US" w:eastAsia="zh-CN"/>
        </w:rPr>
      </w:pPr>
      <w:r>
        <w:rPr>
          <w:rFonts w:hint="eastAsia" w:ascii="宋体" w:hAnsi="宋体" w:eastAsia="宋体" w:cs="宋体"/>
          <w:color w:val="000000"/>
          <w:kern w:val="0"/>
          <w:sz w:val="28"/>
          <w:szCs w:val="28"/>
          <w:lang w:val="en-US" w:eastAsia="zh-CN" w:bidi="ar"/>
        </w:rPr>
        <w:t xml:space="preserve">                                2021年4月30日</w:t>
      </w:r>
    </w:p>
    <w:p>
      <w:pPr>
        <w:jc w:val="both"/>
        <w:rPr>
          <w:rFonts w:hint="default"/>
          <w:color w:val="FF0000"/>
          <w:sz w:val="32"/>
          <w:szCs w:val="32"/>
          <w:lang w:val="en-US" w:eastAsia="zh-CN"/>
        </w:rPr>
      </w:pPr>
    </w:p>
    <w:p>
      <w:pPr>
        <w:jc w:val="both"/>
        <w:rPr>
          <w:rFonts w:hint="default"/>
          <w:color w:val="FF000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40A75"/>
    <w:multiLevelType w:val="singleLevel"/>
    <w:tmpl w:val="E6A40A75"/>
    <w:lvl w:ilvl="0" w:tentative="0">
      <w:start w:val="2"/>
      <w:numFmt w:val="chineseCounting"/>
      <w:suff w:val="nothing"/>
      <w:lvlText w:val="%1、"/>
      <w:lvlJc w:val="left"/>
      <w:rPr>
        <w:rFonts w:hint="eastAsia"/>
      </w:rPr>
    </w:lvl>
  </w:abstractNum>
  <w:abstractNum w:abstractNumId="1">
    <w:nsid w:val="F713340A"/>
    <w:multiLevelType w:val="singleLevel"/>
    <w:tmpl w:val="F713340A"/>
    <w:lvl w:ilvl="0" w:tentative="0">
      <w:start w:val="1"/>
      <w:numFmt w:val="decimal"/>
      <w:suff w:val="nothing"/>
      <w:lvlText w:val="%1、"/>
      <w:lvlJc w:val="left"/>
    </w:lvl>
  </w:abstractNum>
  <w:abstractNum w:abstractNumId="2">
    <w:nsid w:val="7C20967C"/>
    <w:multiLevelType w:val="singleLevel"/>
    <w:tmpl w:val="7C20967C"/>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82A1A"/>
    <w:rsid w:val="0A882CD2"/>
    <w:rsid w:val="0BD8123A"/>
    <w:rsid w:val="122523FF"/>
    <w:rsid w:val="14553159"/>
    <w:rsid w:val="147B5659"/>
    <w:rsid w:val="15767841"/>
    <w:rsid w:val="20176D21"/>
    <w:rsid w:val="21BD773C"/>
    <w:rsid w:val="260D32FE"/>
    <w:rsid w:val="2BA575F1"/>
    <w:rsid w:val="31B55D3B"/>
    <w:rsid w:val="36006CD7"/>
    <w:rsid w:val="427D5E9F"/>
    <w:rsid w:val="45565D5F"/>
    <w:rsid w:val="509853D2"/>
    <w:rsid w:val="571E7D59"/>
    <w:rsid w:val="5FA95DF3"/>
    <w:rsid w:val="69883B13"/>
    <w:rsid w:val="74D21224"/>
    <w:rsid w:val="7F23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2021-04-25T05:38:00Z</dcterms:created>
  <dc:creator>Administrator</dc:creator>
  <cp:lastModifiedBy>gigioo</cp:lastModifiedBy>
  <dcterms:modified xsi:type="dcterms:W3CDTF">2021-04-30T09:20:39Z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B9E44EDDFB5647AFB7CB99BE8B8EBEED</vt:lpwstr>
  </property>
</Properties>
</file>