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024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597" w:firstLineChars="588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汤臣倍健系列品种活动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活动</w:t>
      </w:r>
      <w:r>
        <w:rPr>
          <w:rFonts w:hint="default"/>
          <w:b/>
          <w:bCs/>
          <w:color w:val="auto"/>
          <w:sz w:val="28"/>
          <w:szCs w:val="28"/>
          <w:lang w:eastAsia="zh-CN"/>
        </w:rPr>
        <w:t>时间：4月1日—4月30日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sz w:val="28"/>
          <w:szCs w:val="28"/>
          <w:lang w:eastAsia="zh-CN"/>
        </w:rPr>
      </w:pPr>
      <w:r>
        <w:rPr>
          <w:rFonts w:hint="default"/>
          <w:b/>
          <w:bCs/>
          <w:color w:val="auto"/>
          <w:sz w:val="28"/>
          <w:szCs w:val="28"/>
          <w:lang w:eastAsia="zh-CN"/>
        </w:rPr>
        <w:t>活动内容：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凡购买汤臣倍健系列，凭小票</w:t>
      </w: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eastAsia="zh-CN" w:bidi="ar"/>
        </w:rPr>
        <w:t>得“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刮刮卡</w:t>
      </w: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eastAsia="zh-CN" w:bidi="ar"/>
        </w:rPr>
        <w:t>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一张，百分百得奖（得原品或低价商品）</w:t>
      </w: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eastAsia="zh-CN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FF0000"/>
          <w:kern w:val="0"/>
          <w:sz w:val="24"/>
          <w:szCs w:val="24"/>
          <w:highlight w:val="none"/>
          <w:u w:val="none"/>
          <w:lang w:eastAsia="zh-CN" w:bidi="ar"/>
        </w:rPr>
        <w:t>注：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highlight w:val="none"/>
          <w:u w:val="none"/>
          <w:lang w:val="en-US" w:eastAsia="zh-CN" w:bidi="ar"/>
        </w:rPr>
        <w:t>下账时</w:t>
      </w:r>
      <w:r>
        <w:rPr>
          <w:rFonts w:hint="default" w:ascii="宋体" w:hAnsi="宋体" w:eastAsia="宋体" w:cs="宋体"/>
          <w:i w:val="0"/>
          <w:color w:val="FF0000"/>
          <w:kern w:val="0"/>
          <w:sz w:val="24"/>
          <w:szCs w:val="24"/>
          <w:highlight w:val="none"/>
          <w:u w:val="none"/>
          <w:lang w:eastAsia="zh-CN" w:bidi="ar"/>
        </w:rPr>
        <w:t>在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highlight w:val="none"/>
          <w:u w:val="none"/>
          <w:lang w:val="en-US" w:eastAsia="zh-CN" w:bidi="ar"/>
        </w:rPr>
        <w:t>零售前台输入两瓶系统自动</w:t>
      </w:r>
      <w:r>
        <w:rPr>
          <w:rFonts w:hint="default" w:ascii="宋体" w:hAnsi="宋体" w:eastAsia="宋体" w:cs="宋体"/>
          <w:i w:val="0"/>
          <w:color w:val="FF0000"/>
          <w:kern w:val="0"/>
          <w:sz w:val="24"/>
          <w:szCs w:val="24"/>
          <w:highlight w:val="none"/>
          <w:u w:val="none"/>
          <w:lang w:eastAsia="zh-CN" w:bidi="ar"/>
        </w:rPr>
        <w:t>优惠1瓶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highlight w:val="none"/>
          <w:u w:val="none"/>
          <w:lang w:val="en-US" w:eastAsia="zh-CN" w:bidi="ar"/>
        </w:rPr>
        <w:t>，收银小票与刮刮卡</w:t>
      </w:r>
      <w:r>
        <w:rPr>
          <w:rFonts w:hint="default" w:ascii="宋体" w:hAnsi="宋体" w:eastAsia="宋体" w:cs="宋体"/>
          <w:i w:val="0"/>
          <w:color w:val="FF0000"/>
          <w:kern w:val="0"/>
          <w:sz w:val="24"/>
          <w:szCs w:val="24"/>
          <w:highlight w:val="none"/>
          <w:u w:val="none"/>
          <w:lang w:eastAsia="zh-CN" w:bidi="ar"/>
        </w:rPr>
        <w:t>须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highlight w:val="none"/>
          <w:u w:val="none"/>
          <w:lang w:val="en-US" w:eastAsia="zh-CN" w:bidi="ar"/>
        </w:rPr>
        <w:t>装订在一起；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   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eastAsia="zh-CN" w:bidi="ar"/>
        </w:rPr>
        <w:t>加员工“企业微信”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送益生菌</w:t>
      </w:r>
      <w:r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eastAsia="zh-CN" w:bidi="ar"/>
        </w:rPr>
        <w:t>1盒（3袋），数量有限、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送完为止。</w:t>
      </w:r>
    </w:p>
    <w:tbl>
      <w:tblPr>
        <w:tblStyle w:val="2"/>
        <w:tblpPr w:leftFromText="180" w:rightFromText="180" w:vertAnchor="text" w:horzAnchor="page" w:tblpX="704" w:tblpY="169"/>
        <w:tblOverlap w:val="never"/>
        <w:tblW w:w="106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900"/>
        <w:gridCol w:w="2707"/>
        <w:gridCol w:w="2380"/>
        <w:gridCol w:w="2050"/>
        <w:gridCol w:w="980"/>
        <w:gridCol w:w="11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单品</w:t>
            </w:r>
            <w:r>
              <w:rPr>
                <w:rFonts w:hint="default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8元/罐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162305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180片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15元/瓶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198979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益生菌粉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30g(1.5gx20袋）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131921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藻油软胶囊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168730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越橘叶黄素酯β-胡萝卜素软胶囊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22.5g（0.5gx45粒）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285.6g(1.02gx80片x1瓶+1.02gx100片x2瓶)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52439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鱼油软胶囊(汤臣倍健)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200g(1000mgx200粒)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鱼油牛磺酸软胶囊(汤臣倍健)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45g(500mgx90粒)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鱼油牛磺酸锌软胶囊(汤臣倍健)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45g(500mgx90粒)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201743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鱼油牛磺酸锌软胶囊(汤臣倍健)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45g(500mgx90粒)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99795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锌咀嚼片(汤臣倍健)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24g(0.4gx60片)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154689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褪黑素片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400mgx60片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婷好牌青春胶囊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12g(0.2gx60粒)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69199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500mgx60粒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201140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18g（300mg/粒*60粒）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201140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18g（300mg/粒*60粒）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汤臣倍健β-胡萝卜素软胶囊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50g(0.5gx100粒)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左旋肉碱茶多酚荷叶片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73.2g(1220mgx60片)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汤臣倍健鱼油软胶囊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1000mgx100粒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134169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维生素C加天然维生素E咀嚼片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195522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维生素C维生素E咀嚼片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66g（1.1gx60片）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130202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汤臣倍健葡萄籽维生素C加E片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24.6g（410mgx60片）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螺旋藻咀嚼片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72g(600mg/片*120片)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汤臣倍健角鲨烯软胶囊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500mgx100粒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胶原蛋白维生素C维生素E粉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60g(3g/袋*20袋）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134170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汤臣倍健番茄红素维生素E软胶囊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汤臣倍健多种维生素矿物质片（孕妇早期型）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117g(1.3g/片*90片）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184139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多种维生素矿物质片（孕妇乳母）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111.6g(1.24g×90片)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84287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53584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牛初乳粉(汤臣倍健)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30g(500mgx60袋)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121314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胶原软骨素钙片(汤臣倍健)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108g(1200mgx90片)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汤臣倍健胶原蛋白软骨素钙片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108g(1200mgx90片)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钙镁片(汤臣倍健)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115.2g(1.28gx90片)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115320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辅酶Q10天然维生素E软胶囊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汤臣倍健辅酶Q10维生素E软胶囊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195767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汤臣倍健辅酶Q10维生素E软胶囊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24g(400mgx60粒)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68184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蜂胶软胶囊(汤臣倍健)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30g(500mgx60粒)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汤臣倍健多种维生素咀嚼片（儿童型）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60g（1000mg/片*60片）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汤臣倍健多种维生素咀嚼片（4-10岁）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60g(1.0g/片x60片）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多种维生素咀嚼片（青少年型）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1000mgx60片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汤臣倍健多种维生素咀嚼片（11-17岁）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60g(1.0g/片x60片）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52440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大豆磷脂软胶囊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1000mgx200粒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大豆磷脂软胶囊(汤臣倍健)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100g(1000mgx100粒)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176001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200g(1000mgx200粒)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175999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1000mg/粒x100粒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181448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B族维生素片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100片（500mg×100片）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银色多维牌多种维生素矿物质片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182634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多维男士牌多种维生素矿物质片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90g（1.5g×60片）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400g(1000mg×200粒×2瓶)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182964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600g(450g/罐+150g/罐)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183861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汤臣倍健维生素A维生素D软胶囊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24g(400mg×60粒)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183592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铁叶酸片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30g（500mgx60片）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193204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汤臣倍健多种维生素矿物质片（孕妇）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58.5g(1.3g/片x45片）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184367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钙镁咀嚼片（4-17岁）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144g（1.6g/片x90片）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184292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汤臣倍健钙维生素D片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78g(1.3g×60片）孕妇乳母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187091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144g(1.2gx120片)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187108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多维女士牌多种维生素矿物质片+多维男士牌多种维生素矿物质片（优惠装）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180g（1.5gx60片＋1.5gx60片）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190954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蜂胶软胶囊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45g(500mgx60粒+500mgx30粒)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广州市佰健生物工程有限公司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187558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维生素C片（汤臣倍健)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78g(780mgx100片)（甜橙味）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187807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钙铁锌咀嚼片（汤臣倍健）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90g(1.5gx60片)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60603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雄纠纠牌益康胶囊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0.35g/粒x90粒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162875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健力多氨糖软骨素钙片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102g(1.02gx100片)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汤臣倍健水飞蓟葛根丹参片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122.4g(1.02gx120片)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汤臣倍健水飞蓟葛根丹参片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61.2g(1.02gx60片)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199032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润肠胶囊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0.3gx12粒x4板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海南海神同洲制药有限公司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188531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B族维生素泡腾片（汤臣倍健)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72g(4.0gx18片)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206341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10gx20袋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活动二：快车活动</w:t>
      </w:r>
    </w:p>
    <w:tbl>
      <w:tblPr>
        <w:tblStyle w:val="2"/>
        <w:tblW w:w="98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3180"/>
        <w:gridCol w:w="3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参与门店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水杉街店、光华北五路店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仪器检测+试吃试饮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4月10日-4月11日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万科店、旗舰店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试吃试饮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4月17日-4月18日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银河北街店、光华店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仪器检测+试吃试饮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4月24日-4月25日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注：活动期间门店参与抽奖</w:t>
            </w: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抽奖内容：</w:t>
      </w:r>
    </w:p>
    <w:tbl>
      <w:tblPr>
        <w:tblStyle w:val="2"/>
        <w:tblW w:w="74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3180"/>
        <w:gridCol w:w="1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奖品等级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消费者奖品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小米40#智能电视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迈卡罗空气炸锅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优益电火锅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bCs w:val="0"/>
          <w:sz w:val="28"/>
          <w:szCs w:val="28"/>
          <w:lang w:eastAsia="zh-CN"/>
        </w:rPr>
        <w:t>以上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抽奖</w:t>
      </w:r>
      <w:r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eastAsia="zh-CN" w:bidi="ar"/>
        </w:rPr>
        <w:t>“礼品”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eastAsia="zh-CN" w:bidi="ar"/>
        </w:rPr>
        <w:t>限“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快车活动</w:t>
      </w:r>
      <w:r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eastAsia="zh-CN" w:bidi="ar"/>
        </w:rPr>
        <w:t>”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门店参与；</w:t>
      </w: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店员单品奖励维护进系统随工资发放；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如有疑问可联系采购部何玉英13683455299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4月活动内容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3DDCC"/>
    <w:multiLevelType w:val="singleLevel"/>
    <w:tmpl w:val="8A23DD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64D522"/>
    <w:multiLevelType w:val="singleLevel"/>
    <w:tmpl w:val="9964D52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DFF996E"/>
    <w:multiLevelType w:val="singleLevel"/>
    <w:tmpl w:val="EDFF99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E589B0"/>
    <w:multiLevelType w:val="singleLevel"/>
    <w:tmpl w:val="3FE589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AF366C"/>
    <w:rsid w:val="09446046"/>
    <w:rsid w:val="0957789A"/>
    <w:rsid w:val="0A707499"/>
    <w:rsid w:val="0A9310E4"/>
    <w:rsid w:val="0AAA5BBD"/>
    <w:rsid w:val="0CA22CD9"/>
    <w:rsid w:val="0E3D7444"/>
    <w:rsid w:val="0E9D0666"/>
    <w:rsid w:val="0EB35DE8"/>
    <w:rsid w:val="11547640"/>
    <w:rsid w:val="11F32AC3"/>
    <w:rsid w:val="12741155"/>
    <w:rsid w:val="138977C9"/>
    <w:rsid w:val="13A22BFC"/>
    <w:rsid w:val="15265A64"/>
    <w:rsid w:val="15FB0E12"/>
    <w:rsid w:val="18042980"/>
    <w:rsid w:val="181954E2"/>
    <w:rsid w:val="199E064E"/>
    <w:rsid w:val="1B280B1C"/>
    <w:rsid w:val="1BA45E42"/>
    <w:rsid w:val="1BB65E3E"/>
    <w:rsid w:val="1DD97E1F"/>
    <w:rsid w:val="1E772939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897C87"/>
    <w:rsid w:val="2BD53FCE"/>
    <w:rsid w:val="2C1D4AEB"/>
    <w:rsid w:val="2F9829C1"/>
    <w:rsid w:val="30DD132E"/>
    <w:rsid w:val="333F5496"/>
    <w:rsid w:val="33FA2CD1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652B52"/>
    <w:rsid w:val="47C629BF"/>
    <w:rsid w:val="48D9129D"/>
    <w:rsid w:val="4935761B"/>
    <w:rsid w:val="4B583916"/>
    <w:rsid w:val="4C7A3A82"/>
    <w:rsid w:val="4EC46F74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87476E"/>
    <w:rsid w:val="58A352DE"/>
    <w:rsid w:val="5B687FBF"/>
    <w:rsid w:val="5C3032F2"/>
    <w:rsid w:val="5DC85BE2"/>
    <w:rsid w:val="5DEC647F"/>
    <w:rsid w:val="5EAC02A0"/>
    <w:rsid w:val="5F0262B6"/>
    <w:rsid w:val="5F35779F"/>
    <w:rsid w:val="5F557F37"/>
    <w:rsid w:val="6044309E"/>
    <w:rsid w:val="624F1650"/>
    <w:rsid w:val="62DF46BE"/>
    <w:rsid w:val="631778AA"/>
    <w:rsid w:val="6388634E"/>
    <w:rsid w:val="64B14A59"/>
    <w:rsid w:val="65443198"/>
    <w:rsid w:val="65526B90"/>
    <w:rsid w:val="656E2D47"/>
    <w:rsid w:val="65C415D7"/>
    <w:rsid w:val="674E39DE"/>
    <w:rsid w:val="67D3617C"/>
    <w:rsid w:val="68E4757E"/>
    <w:rsid w:val="6A154154"/>
    <w:rsid w:val="6ACA65B2"/>
    <w:rsid w:val="6BE44DE1"/>
    <w:rsid w:val="702402EE"/>
    <w:rsid w:val="71884FEA"/>
    <w:rsid w:val="72086B58"/>
    <w:rsid w:val="720A7275"/>
    <w:rsid w:val="72C80515"/>
    <w:rsid w:val="752D7D2D"/>
    <w:rsid w:val="779D0051"/>
    <w:rsid w:val="797A2280"/>
    <w:rsid w:val="79FD3656"/>
    <w:rsid w:val="7A274683"/>
    <w:rsid w:val="7A49052F"/>
    <w:rsid w:val="7A663AD6"/>
    <w:rsid w:val="7E820FAD"/>
    <w:rsid w:val="7F4942AF"/>
    <w:rsid w:val="D3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Bayer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2016-08-27T14:49:00Z</dcterms:created>
  <dc:creator>Administrator</dc:creator>
  <cp:lastModifiedBy>柠檬°C</cp:lastModifiedBy>
  <cp:lastPrinted>2019-04-02T11:53:00Z</cp:lastPrinted>
  <dcterms:modified xsi:type="dcterms:W3CDTF">2021-03-31T08:03:46Z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19DDF22611504DC3A5813A565F2A1529</vt:lpwstr>
  </property>
</Properties>
</file>