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温江区市场监督管理局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温江区场监督管理局关于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类（限胰岛素）经营范围，只经营了胰岛素。我店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胰岛素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共经营了胰岛素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9个品种规格，进销存数量吻合。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四川太极大药房连锁有限公司温江区柳城镇凤溪大道药店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7636135"/>
    <w:rsid w:val="089154C0"/>
    <w:rsid w:val="0BDC18B1"/>
    <w:rsid w:val="0C281293"/>
    <w:rsid w:val="134D220B"/>
    <w:rsid w:val="13E14895"/>
    <w:rsid w:val="14DC2A68"/>
    <w:rsid w:val="14ED7040"/>
    <w:rsid w:val="168F379D"/>
    <w:rsid w:val="18601F7A"/>
    <w:rsid w:val="187F415F"/>
    <w:rsid w:val="1D0D71E7"/>
    <w:rsid w:val="24E77C98"/>
    <w:rsid w:val="26E05307"/>
    <w:rsid w:val="29B42099"/>
    <w:rsid w:val="2B8B35C0"/>
    <w:rsid w:val="2CA01673"/>
    <w:rsid w:val="2EDC6BA1"/>
    <w:rsid w:val="2F757FEA"/>
    <w:rsid w:val="32B251E2"/>
    <w:rsid w:val="32DC18F4"/>
    <w:rsid w:val="35374E72"/>
    <w:rsid w:val="358F5B7D"/>
    <w:rsid w:val="36FD591D"/>
    <w:rsid w:val="37B301CF"/>
    <w:rsid w:val="3F8120C4"/>
    <w:rsid w:val="49504BB9"/>
    <w:rsid w:val="4A45052A"/>
    <w:rsid w:val="52051B66"/>
    <w:rsid w:val="52143C7F"/>
    <w:rsid w:val="545235B8"/>
    <w:rsid w:val="54D76544"/>
    <w:rsid w:val="579516FD"/>
    <w:rsid w:val="62020C7D"/>
    <w:rsid w:val="627C6D16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8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2021-03-30T07:17:40Z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5D7979976EBF496883F0DB780E10DB1B</vt:lpwstr>
  </property>
</Properties>
</file>