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营运部发【2021】046号     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1.25-1.31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日视频号完成情况通报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各门店：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视频号内容为我司专业的执业药师团队拍摄制作，体现了我司的专业性及优质服务。请各位小伙伴积极配合推广，增加顾客体验感及参与感，主动才会有机会。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一、1.25-1.31日完成情况：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整体新增关注：242人，完成率：13%，环比上周呈下降趋势。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完成率前3名：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各片区排名前3名的门店奖励10积分/人、8积分/人。</w:t>
      </w:r>
    </w:p>
    <w:tbl>
      <w:tblPr>
        <w:tblStyle w:val="2"/>
        <w:tblW w:w="667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124"/>
        <w:gridCol w:w="920"/>
        <w:gridCol w:w="1396"/>
        <w:gridCol w:w="1396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1.25-1.31日视频号完成前3名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邓双店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加10积分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加10积分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大邑沙渠店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加8积分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完成率后3名：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W w:w="83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000"/>
        <w:gridCol w:w="818"/>
        <w:gridCol w:w="1241"/>
        <w:gridCol w:w="1483"/>
        <w:gridCol w:w="1483"/>
        <w:gridCol w:w="1241"/>
        <w:gridCol w:w="5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1.25-1.31日视频号完成率后3名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上周末关注数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本周末关注数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丝竹路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邛崃涌泉店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请挂零或被取关门店引起重视，关注+点赞最新一期即可赠送口罩或领代金券，主动积极推荐，增强宣传力度。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门店处罚：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未完成任务的门店超额部分按2元/票处罚，合计处罚金额:3186元。（处罚明细详见附表）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片区处罚：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丝竹路店、元华二巷店、邛崃涌泉店为本周倒数3名，城中片区主管何巍、东南片区主管段文秀、邛崃片区主管任会茹扣片长绩效分1分。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关于视频号关注考核更改方案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考核方案更改时间：即日起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考核任务：（标红为修改）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每店1个/日，每周不得低于7个。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每日完成情况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记录在交接班本上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每日将完成情况记录在销售报表中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奖励: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片区完成率前3名奖励个人积分：（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完成任务可参与排名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第一名奖励10积分/人，第二名奖励8积分，第三名奖励6积分。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公司整体排名前3名再奖励20积分/人。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片区奖励: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%门店完成任务，加片区主管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绩效分。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四、处罚：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未完成任务的门店，差额部分按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元/个进行处罚。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片区处罚：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公司排名后3名所在的片区扣片长1分绩效分/店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，片区均完成任务不扣分。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五、执行方式：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进店顾客（我司微信会员）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推荐顾客关注“太极大药房”视频号并点赞最新一期，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可获得5元代金券（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满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元可用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 xml:space="preserve">，特价不参与，手工优惠）或 </w:t>
      </w:r>
      <w:r>
        <w:rPr>
          <w:rFonts w:hint="eastAsia" w:ascii="宋体" w:hAnsi="宋体" w:cs="宋体"/>
          <w:b/>
          <w:bCs/>
          <w:color w:val="0070C0"/>
          <w:sz w:val="24"/>
          <w:szCs w:val="24"/>
          <w:lang w:val="en-US" w:eastAsia="zh-CN"/>
        </w:rPr>
        <w:t>最便宜的口罩一包。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不是我司会员：</w:t>
      </w:r>
    </w:p>
    <w:p>
      <w:pPr>
        <w:spacing w:line="360" w:lineRule="auto"/>
        <w:ind w:firstLine="482" w:firstLineChars="200"/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相互通过微信好友验证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推荐顾客关注“太极大药房”视频号并点赞最新一期，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可获得独立包装口罩3只。</w:t>
      </w:r>
    </w:p>
    <w:p>
      <w:pPr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3、微信会员：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将最新一期视频号内容转发给微信会员，顾客关注后截图反馈，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可获得20元代金券（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满2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元可用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，特价不参与）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领券链接：</w:t>
      </w:r>
      <w:r>
        <w:rPr>
          <w:rFonts w:hint="eastAsia" w:ascii="宋体" w:hAnsi="宋体" w:cs="宋体"/>
          <w:b/>
          <w:bCs/>
          <w:color w:val="0070C0"/>
          <w:sz w:val="24"/>
          <w:szCs w:val="24"/>
          <w:lang w:val="en-US" w:eastAsia="zh-CN"/>
        </w:rPr>
        <w:t>（每位顾客限领一次）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/>
          <w:sz w:val="24"/>
          <w:szCs w:val="24"/>
        </w:rPr>
        <w:instrText xml:space="preserve"> HYPERLINK "http://www.sctjdyf.com/index.php?m=wxapi&amp;a=Urlredirect&amp;url=http%3a%2f%2fwww.taijiyizhen.com%2ftjem%2factivity%2factivityPage%3fregWayCode%3dWXGZH_SCTJDYF" </w:instrText>
      </w:r>
      <w:r>
        <w:rPr>
          <w:rFonts w:hint="eastAsia" w:ascii="微软雅黑" w:hAnsi="微软雅黑" w:eastAsia="微软雅黑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/>
          <w:sz w:val="24"/>
          <w:szCs w:val="24"/>
        </w:rPr>
        <w:t>http://www.sctjdyf.com/index.php?m=wxapi&amp;a=Urlredirect&amp;url=http%3a%2f%2fwww.taijiyizhen.com%2ftjem%2factivity%2factivityPage%3fregWayCode%3dWXGZH_SCTJDYF</w:t>
      </w:r>
      <w:r>
        <w:rPr>
          <w:rFonts w:hint="eastAsia" w:ascii="微软雅黑" w:hAnsi="微软雅黑" w:eastAsia="微软雅黑"/>
          <w:sz w:val="24"/>
          <w:szCs w:val="24"/>
        </w:rPr>
        <w:fldChar w:fldCharType="end"/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请各位小伙伴每日及时点赞、观看视频号更新内容，主动宣传有趣健康小知识给身边人，提高服务，争做有温度的太极人！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关于  视频号  完成情况通报及 考核方案修改的通知  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DB983"/>
    <w:multiLevelType w:val="singleLevel"/>
    <w:tmpl w:val="ACBDB9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2566266"/>
    <w:multiLevelType w:val="singleLevel"/>
    <w:tmpl w:val="E25662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0C1B59"/>
    <w:multiLevelType w:val="singleLevel"/>
    <w:tmpl w:val="060C1B5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0EA6160"/>
    <w:multiLevelType w:val="singleLevel"/>
    <w:tmpl w:val="10EA61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8043530"/>
    <w:multiLevelType w:val="singleLevel"/>
    <w:tmpl w:val="180435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23A3D"/>
    <w:rsid w:val="0E9D3E61"/>
    <w:rsid w:val="19F148CB"/>
    <w:rsid w:val="1D7A132B"/>
    <w:rsid w:val="1EFD5809"/>
    <w:rsid w:val="245276A5"/>
    <w:rsid w:val="25AC1901"/>
    <w:rsid w:val="28987FD6"/>
    <w:rsid w:val="2DEE6021"/>
    <w:rsid w:val="34BC39BD"/>
    <w:rsid w:val="43344F65"/>
    <w:rsid w:val="491957D1"/>
    <w:rsid w:val="539B2EC0"/>
    <w:rsid w:val="64A22E9A"/>
    <w:rsid w:val="76D3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2021-01-21T06:46:00Z</dcterms:created>
  <dc:creator>Administrator</dc:creator>
  <cp:lastModifiedBy>瞒</cp:lastModifiedBy>
  <dcterms:modified xsi:type="dcterms:W3CDTF">2021-02-05T11:05:15Z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