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药品无会员：199865,199381,189068,93484,187104,57129,26082,163101,130347,26467,137775,180750,186885,191517,25922,42730,67031,81913,172731,110835,302,152232,187069,26748,82,49473,20180,39937,143624,232,186924,6487,135294,10819,197337,82283,90312,124133,50603,68950,16571,190422,163227,138183,196610,165950,23979,1454,168327,92486,153514,199867,53786,171252,133193,39469,46844,163811,114827,201309,64749,1544,167026,1944,1362,43156,190969,14619,14684,1846,47683,8514,45558,146,44903,44901,99949,99948,159062,69771,184159,</w:t>
      </w:r>
      <w:r>
        <w:rPr>
          <w:rFonts w:hint="eastAsia"/>
          <w:lang w:val="en-US" w:eastAsia="zh-CN"/>
        </w:rPr>
        <w:t>161589,203191,137287,113618,17026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药品会员：148969,33811,2134,1474,161243,27634,148774,19499,191655,168109,109981,5326,45545,140223,72511,1299,75261,41077,139278,124775,124081,</w:t>
      </w:r>
      <w:r>
        <w:rPr>
          <w:rFonts w:hint="eastAsia"/>
          <w:lang w:val="en-US" w:eastAsia="zh-CN"/>
        </w:rPr>
        <w:t>111824,198109,163642,14658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非药品无会员: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210462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195688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207679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212457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207336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206762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185243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210323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208442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210147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210826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207667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202230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202038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210958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212783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198439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197165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205500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197012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197500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106272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195940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157596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211535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199268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180020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97088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196097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96009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199947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185231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84294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62594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140507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182964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68184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52531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155186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170212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146183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178293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176893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164371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171196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130947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84D6A"/>
    <w:rsid w:val="0C084D6A"/>
    <w:rsid w:val="124F236F"/>
    <w:rsid w:val="2B6E0F97"/>
    <w:rsid w:val="395A029D"/>
    <w:rsid w:val="4DCE1B43"/>
    <w:rsid w:val="6102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2021-02-04T08:56:00Z</dcterms:created>
  <dc:creator>Administrator</dc:creator>
  <cp:lastModifiedBy>Administrator</cp:lastModifiedBy>
  <dcterms:modified xsi:type="dcterms:W3CDTF">2021-02-04T09:18:58Z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