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asciiTheme="minorEastAsia" w:hAnsiTheme="minorEastAsia" w:cstheme="minorEastAsia"/>
          <w:color w:val="auto"/>
          <w:sz w:val="36"/>
          <w:szCs w:val="36"/>
          <w:highlight w:val="none"/>
        </w:rPr>
      </w:pPr>
      <w:bookmarkStart w:id="0" w:name="_GoBack"/>
    </w:p>
    <w:p>
      <w:pPr>
        <w:shd w:val="clear"/>
        <w:spacing w:afterLines="5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w w:val="80"/>
          <w:sz w:val="72"/>
          <w:szCs w:val="72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w w:val="80"/>
          <w:sz w:val="72"/>
          <w:szCs w:val="72"/>
          <w:highlight w:val="none"/>
        </w:rPr>
        <w:t>四川太极大药房连锁有限公司</w:t>
      </w:r>
    </w:p>
    <w:p>
      <w:pPr>
        <w:shd w:val="clear"/>
        <w:jc w:val="center"/>
        <w:rPr>
          <w:rFonts w:hint="eastAsia" w:eastAsia="宋体" w:asciiTheme="minorEastAsia" w:hAnsiTheme="minorEastAsia" w:cstheme="minorEastAsia"/>
          <w:b/>
          <w:bCs/>
          <w:color w:val="auto"/>
          <w:w w:val="80"/>
          <w:sz w:val="72"/>
          <w:szCs w:val="7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w w:val="80"/>
          <w:sz w:val="72"/>
          <w:szCs w:val="72"/>
          <w:highlight w:val="none"/>
          <w:lang w:val="en-US" w:eastAsia="zh-CN"/>
        </w:rPr>
        <w:t>连锁门店医疗器械</w:t>
      </w:r>
    </w:p>
    <w:p>
      <w:pPr>
        <w:shd w:val="clear"/>
        <w:jc w:val="both"/>
        <w:rPr>
          <w:rFonts w:asciiTheme="minorEastAsia" w:hAnsiTheme="minorEastAsia" w:cstheme="minorEastAsia"/>
          <w:b/>
          <w:bCs/>
          <w:color w:val="auto"/>
          <w:w w:val="80"/>
          <w:sz w:val="72"/>
          <w:szCs w:val="72"/>
          <w:highlight w:val="none"/>
        </w:rPr>
      </w:pPr>
    </w:p>
    <w:p>
      <w:pPr>
        <w:shd w:val="clear"/>
        <w:jc w:val="both"/>
        <w:rPr>
          <w:rFonts w:asciiTheme="minorEastAsia" w:hAnsiTheme="minorEastAsia" w:cstheme="minorEastAsia"/>
          <w:b/>
          <w:bCs/>
          <w:color w:val="auto"/>
          <w:w w:val="80"/>
          <w:sz w:val="72"/>
          <w:szCs w:val="72"/>
          <w:highlight w:val="none"/>
        </w:rPr>
      </w:pPr>
    </w:p>
    <w:p>
      <w:pPr>
        <w:shd w:val="clear"/>
        <w:jc w:val="center"/>
        <w:rPr>
          <w:rFonts w:hint="eastAsia" w:asciiTheme="minorEastAsia" w:hAnsiTheme="minorEastAsia" w:cstheme="minorEastAsia"/>
          <w:b/>
          <w:bCs/>
          <w:color w:val="auto"/>
          <w:w w:val="80"/>
          <w:sz w:val="72"/>
          <w:szCs w:val="72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w w:val="80"/>
          <w:sz w:val="72"/>
          <w:szCs w:val="72"/>
          <w:highlight w:val="none"/>
          <w:lang w:eastAsia="zh-CN"/>
        </w:rPr>
        <w:t>岗</w:t>
      </w:r>
    </w:p>
    <w:p>
      <w:pPr>
        <w:shd w:val="clear"/>
        <w:jc w:val="center"/>
        <w:rPr>
          <w:rFonts w:hint="eastAsia" w:asciiTheme="minorEastAsia" w:hAnsiTheme="minorEastAsia" w:cstheme="minorEastAsia"/>
          <w:b/>
          <w:bCs/>
          <w:color w:val="auto"/>
          <w:w w:val="80"/>
          <w:sz w:val="72"/>
          <w:szCs w:val="72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w w:val="80"/>
          <w:sz w:val="72"/>
          <w:szCs w:val="72"/>
          <w:highlight w:val="none"/>
          <w:lang w:eastAsia="zh-CN"/>
        </w:rPr>
        <w:t>位</w:t>
      </w:r>
    </w:p>
    <w:p>
      <w:pPr>
        <w:shd w:val="clear"/>
        <w:jc w:val="center"/>
        <w:rPr>
          <w:rFonts w:hint="eastAsia" w:asciiTheme="minorEastAsia" w:hAnsiTheme="minorEastAsia" w:cstheme="minorEastAsia"/>
          <w:b/>
          <w:bCs/>
          <w:color w:val="auto"/>
          <w:w w:val="80"/>
          <w:sz w:val="72"/>
          <w:szCs w:val="72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w w:val="80"/>
          <w:sz w:val="72"/>
          <w:szCs w:val="72"/>
          <w:highlight w:val="none"/>
          <w:lang w:eastAsia="zh-CN"/>
        </w:rPr>
        <w:t>职</w:t>
      </w:r>
    </w:p>
    <w:p>
      <w:pPr>
        <w:shd w:val="clear"/>
        <w:jc w:val="center"/>
        <w:rPr>
          <w:rFonts w:hint="eastAsia" w:eastAsia="宋体" w:asciiTheme="minorEastAsia" w:hAnsiTheme="minorEastAsia" w:cstheme="minorEastAsia"/>
          <w:b/>
          <w:bCs/>
          <w:color w:val="auto"/>
          <w:w w:val="80"/>
          <w:sz w:val="72"/>
          <w:szCs w:val="72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w w:val="80"/>
          <w:sz w:val="72"/>
          <w:szCs w:val="72"/>
          <w:highlight w:val="none"/>
          <w:lang w:eastAsia="zh-CN"/>
        </w:rPr>
        <w:t>责</w:t>
      </w:r>
    </w:p>
    <w:p>
      <w:pPr>
        <w:shd w:val="clear"/>
        <w:jc w:val="center"/>
        <w:rPr>
          <w:rFonts w:hint="eastAsia" w:asciiTheme="minorEastAsia" w:hAnsiTheme="minorEastAsia" w:cstheme="minorEastAsia"/>
          <w:b/>
          <w:bCs/>
          <w:color w:val="auto"/>
          <w:w w:val="80"/>
          <w:sz w:val="28"/>
          <w:szCs w:val="28"/>
          <w:highlight w:val="none"/>
        </w:rPr>
      </w:pPr>
    </w:p>
    <w:p>
      <w:pPr>
        <w:shd w:val="clear"/>
        <w:jc w:val="both"/>
        <w:rPr>
          <w:rFonts w:hint="eastAsia" w:asciiTheme="minorEastAsia" w:hAnsiTheme="minorEastAsia" w:cstheme="minorEastAsia"/>
          <w:b/>
          <w:bCs/>
          <w:color w:val="auto"/>
          <w:w w:val="80"/>
          <w:sz w:val="28"/>
          <w:szCs w:val="28"/>
          <w:highlight w:val="none"/>
        </w:rPr>
      </w:pPr>
    </w:p>
    <w:p>
      <w:pPr>
        <w:shd w:val="clear"/>
        <w:jc w:val="both"/>
        <w:rPr>
          <w:rFonts w:hint="eastAsia" w:asciiTheme="minorEastAsia" w:hAnsiTheme="minorEastAsia" w:cstheme="minorEastAsia"/>
          <w:b/>
          <w:bCs/>
          <w:color w:val="auto"/>
          <w:w w:val="80"/>
          <w:sz w:val="28"/>
          <w:szCs w:val="28"/>
          <w:highlight w:val="none"/>
        </w:rPr>
      </w:pPr>
    </w:p>
    <w:p>
      <w:pPr>
        <w:shd w:val="clear"/>
        <w:jc w:val="both"/>
        <w:rPr>
          <w:rFonts w:hint="eastAsia" w:asciiTheme="minorEastAsia" w:hAnsiTheme="minorEastAsia" w:cstheme="minorEastAsia"/>
          <w:b/>
          <w:bCs/>
          <w:color w:val="auto"/>
          <w:w w:val="80"/>
          <w:sz w:val="28"/>
          <w:szCs w:val="28"/>
          <w:highlight w:val="none"/>
        </w:rPr>
      </w:pPr>
    </w:p>
    <w:p>
      <w:pPr>
        <w:shd w:val="clear"/>
        <w:jc w:val="both"/>
        <w:rPr>
          <w:rFonts w:hint="eastAsia" w:asciiTheme="minorEastAsia" w:hAnsiTheme="minorEastAsia" w:cstheme="minorEastAsia"/>
          <w:b/>
          <w:bCs/>
          <w:color w:val="auto"/>
          <w:w w:val="80"/>
          <w:sz w:val="28"/>
          <w:szCs w:val="28"/>
          <w:highlight w:val="none"/>
        </w:rPr>
      </w:pPr>
    </w:p>
    <w:p>
      <w:pPr>
        <w:shd w:val="clear"/>
        <w:jc w:val="both"/>
        <w:rPr>
          <w:rFonts w:asciiTheme="minorEastAsia" w:hAnsiTheme="minorEastAsia" w:cstheme="minorEastAsia"/>
          <w:b/>
          <w:bCs/>
          <w:color w:val="auto"/>
          <w:w w:val="80"/>
          <w:sz w:val="28"/>
          <w:szCs w:val="28"/>
          <w:highlight w:val="none"/>
        </w:rPr>
      </w:pPr>
    </w:p>
    <w:p>
      <w:pPr>
        <w:shd w:val="clear"/>
        <w:jc w:val="center"/>
        <w:rPr>
          <w:rFonts w:asciiTheme="minorEastAsia" w:hAnsiTheme="minorEastAsia" w:cstheme="minorEastAsia"/>
          <w:b w:val="0"/>
          <w:bCs w:val="0"/>
          <w:color w:val="auto"/>
          <w:w w:val="80"/>
          <w:sz w:val="52"/>
          <w:szCs w:val="52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w w:val="80"/>
          <w:sz w:val="52"/>
          <w:szCs w:val="52"/>
          <w:highlight w:val="none"/>
        </w:rPr>
        <w:t>二0</w:t>
      </w:r>
      <w:r>
        <w:rPr>
          <w:rFonts w:hint="eastAsia" w:asciiTheme="minorEastAsia" w:hAnsiTheme="minorEastAsia" w:cstheme="minorEastAsia"/>
          <w:b/>
          <w:bCs/>
          <w:color w:val="auto"/>
          <w:w w:val="80"/>
          <w:sz w:val="52"/>
          <w:szCs w:val="52"/>
          <w:highlight w:val="none"/>
          <w:lang w:eastAsia="zh-CN"/>
        </w:rPr>
        <w:t>二一</w:t>
      </w:r>
      <w:r>
        <w:rPr>
          <w:rFonts w:hint="eastAsia" w:asciiTheme="minorEastAsia" w:hAnsiTheme="minorEastAsia" w:cstheme="minorEastAsia"/>
          <w:b w:val="0"/>
          <w:bCs w:val="0"/>
          <w:color w:val="auto"/>
          <w:w w:val="80"/>
          <w:sz w:val="52"/>
          <w:szCs w:val="52"/>
          <w:highlight w:val="none"/>
        </w:rPr>
        <w:t>年</w:t>
      </w:r>
    </w:p>
    <w:p>
      <w:pPr>
        <w:shd w:val="clear"/>
        <w:jc w:val="center"/>
        <w:rPr>
          <w:rFonts w:hint="eastAsia" w:asciiTheme="minorEastAsia" w:hAnsiTheme="minorEastAsia" w:cstheme="minorEastAsia"/>
          <w:b w:val="0"/>
          <w:bCs w:val="0"/>
          <w:color w:val="auto"/>
          <w:sz w:val="36"/>
          <w:szCs w:val="36"/>
          <w:highlight w:val="none"/>
        </w:rPr>
      </w:pPr>
    </w:p>
    <w:p>
      <w:pPr>
        <w:shd w:val="clear"/>
        <w:jc w:val="center"/>
        <w:rPr>
          <w:rFonts w:hint="eastAsia" w:asciiTheme="minorEastAsia" w:hAnsiTheme="minorEastAsia" w:eastAsiaTheme="minorEastAsia" w:cstheme="minorEastAsia"/>
          <w:b w:val="0"/>
          <w:bCs w:val="0"/>
          <w:caps w:val="0"/>
          <w:color w:val="auto"/>
          <w:spacing w:val="0"/>
          <w:sz w:val="28"/>
          <w:szCs w:val="28"/>
          <w:highlight w:val="none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hd w:val="clear"/>
        <w:jc w:val="center"/>
        <w:rPr>
          <w:rFonts w:hint="default" w:ascii="仿宋" w:hAnsi="仿宋" w:eastAsia="仿宋" w:cs="仿宋"/>
          <w:caps w:val="0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44"/>
          <w:szCs w:val="44"/>
          <w:highlight w:val="none"/>
          <w:lang w:eastAsia="zh-CN"/>
        </w:rPr>
        <w:t>四川太极大药房连锁有限公司</w:t>
      </w:r>
      <w:r>
        <w:rPr>
          <w:rFonts w:hint="eastAsia" w:ascii="仿宋" w:hAnsi="仿宋" w:eastAsia="仿宋" w:cs="仿宋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连锁门店</w:t>
      </w:r>
    </w:p>
    <w:p>
      <w:pPr>
        <w:shd w:val="clear"/>
        <w:jc w:val="center"/>
        <w:rPr>
          <w:rFonts w:hint="eastAsia" w:ascii="仿宋" w:hAnsi="仿宋" w:eastAsia="仿宋" w:cs="仿宋"/>
          <w:cap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44"/>
          <w:szCs w:val="44"/>
          <w:highlight w:val="none"/>
          <w:lang w:eastAsia="zh-CN"/>
        </w:rPr>
        <w:t>医疗器械岗位职责</w:t>
      </w:r>
      <w:r>
        <w:rPr>
          <w:rFonts w:hint="eastAsia" w:ascii="仿宋" w:hAnsi="仿宋" w:eastAsia="仿宋" w:cs="仿宋"/>
          <w:caps w:val="0"/>
          <w:color w:val="auto"/>
          <w:spacing w:val="0"/>
          <w:sz w:val="44"/>
          <w:szCs w:val="44"/>
          <w:highlight w:val="none"/>
        </w:rPr>
        <w:t>目录</w:t>
      </w:r>
    </w:p>
    <w:p>
      <w:pPr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门店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店长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职责………………………………………………………1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-2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2、质量管理人员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职责……………………………………………………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3、收货员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职责……………………………………………………………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4、验收员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职责…………………………………………………………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5-6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5、养护员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职责…………………………………………………………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7-8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6、销售员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职责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………………………………………………………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9-10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7、售后服务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职责………………………………………………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11-12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sectPr>
          <w:headerReference r:id="rId5" w:type="first"/>
          <w:footerReference r:id="rId7" w:type="first"/>
          <w:headerReference r:id="rId4" w:type="default"/>
          <w:footerReference r:id="rId6" w:type="default"/>
          <w:pgSz w:w="11906" w:h="16838"/>
          <w:pgMar w:top="1417" w:right="1417" w:bottom="1417" w:left="1417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tbl>
      <w:tblPr>
        <w:tblStyle w:val="7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2254"/>
        <w:gridCol w:w="819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2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门店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店长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职责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编号：SCT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J-QD-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MD01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-2021-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起草人：明登银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审核人：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张蓉</w:t>
            </w:r>
          </w:p>
        </w:tc>
        <w:tc>
          <w:tcPr>
            <w:tcW w:w="307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批准人：蒋炜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起草日期：2021.8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批准日期：2021.9.28</w:t>
            </w:r>
          </w:p>
        </w:tc>
        <w:tc>
          <w:tcPr>
            <w:tcW w:w="3074" w:type="dxa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执行日期：2021.10.1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0" w:type="dxa"/>
            <w:gridSpan w:val="4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变更原因：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新修订</w:t>
            </w:r>
            <w:r>
              <w:rPr>
                <w:rFonts w:hint="eastAsia" w:ascii="仿宋" w:hAnsi="仿宋" w:eastAsia="仿宋" w:cs="仿宋"/>
                <w:color w:val="333333"/>
                <w:w w:val="95"/>
                <w:kern w:val="0"/>
                <w:sz w:val="28"/>
                <w:szCs w:val="28"/>
                <w:highlight w:val="none"/>
                <w:lang w:val="en-US" w:eastAsia="zh-CN" w:bidi="ar"/>
              </w:rPr>
              <w:t>医疗器械监督管理条例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及医疗器械经营质量管理规范要求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、目的：明确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门店店长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的质量职责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eastAsia="zh-CN"/>
        </w:rPr>
        <w:t>保证本公司经营行为规范和所经营医疗器械的质量安全。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、范围：适用于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门店店长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、职责：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门店店长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对本职责负责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熟悉并贯彻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执行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国家有关医疗器械监督管理的法律、法规，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贯彻执行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医疗器械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监管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部门相关文件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和公司的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各项质量管理制度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负责门店日常管理，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保证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按照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依法核准的经营方式和经营范围从事经营活动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对门店经营商品的质量安全和合法的经营行为负责。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督促门店质量管理人员对商品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分类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、陈列、养护、卫生、效期预警、销售和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售后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服务等情况进行检查，保证质量管理工作有效进行。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4、负责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对顾客的意见或投诉进行处理。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组织各项法律法规、公司规章制度和质量管理培训，不断提升员工的业务水平。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监督指导质量管理人员按时做好质量管理工作。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7、门店经营的所有商品全部由公司总部统一配送。店长需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掌握本店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医疗器械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进、销、存情况，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负责在英克系统中向公司总部提交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合理要货计划，合理控制库存，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提高销售业绩。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负责对公司质量相关文件、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质量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信息及时传达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并贯彻落实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对门店计量工作负监督职责。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10、负责办理监管部门的医疗器械抽检工作，并上报质管部。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11、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完成质管部、营运部、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片区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主管交办的其它质量管理工作。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tbl>
      <w:tblPr>
        <w:tblStyle w:val="7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2254"/>
        <w:gridCol w:w="819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2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质量管理人员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职责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编号：SCT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J-QD-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MD02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-2021-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起草人：明登银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审核人：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张蓉</w:t>
            </w:r>
          </w:p>
        </w:tc>
        <w:tc>
          <w:tcPr>
            <w:tcW w:w="307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批准人：蒋炜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起草日期：2021.8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批准日期：2021.9.28</w:t>
            </w:r>
          </w:p>
        </w:tc>
        <w:tc>
          <w:tcPr>
            <w:tcW w:w="3074" w:type="dxa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执行日期：2021.10.1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0" w:type="dxa"/>
            <w:gridSpan w:val="4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变更原因：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新修订</w:t>
            </w:r>
            <w:r>
              <w:rPr>
                <w:rFonts w:hint="eastAsia" w:ascii="仿宋" w:hAnsi="仿宋" w:eastAsia="仿宋" w:cs="仿宋"/>
                <w:color w:val="333333"/>
                <w:w w:val="95"/>
                <w:kern w:val="0"/>
                <w:sz w:val="28"/>
                <w:szCs w:val="28"/>
                <w:highlight w:val="none"/>
                <w:lang w:val="en-US" w:eastAsia="zh-CN" w:bidi="ar"/>
              </w:rPr>
              <w:t>医疗器械监督管理条例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及医疗器械经营质量管理规范要求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、目的：明确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连锁门店质量管理人员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的质量职责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eastAsia="zh-CN"/>
        </w:rPr>
        <w:t>保证连锁门店经营行为规范和所经营医疗器械的质量安全。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、范围：适用于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质量管理人员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、职责：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连锁门店质量管理人员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对本职责负责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、内容：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1、指导、监督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门店执行医疗器械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质量管理制度，并对质量管理制度的执行情况进行检查、纠正和持续改进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收集与医疗器械相关的法律、法规等有关规定，进行传递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并贯彻落实。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3、督促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门店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各岗位人员执行医疗器械的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法规、规章及规范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、负责不合格医疗器械的确认，对不合格医疗器械的处理过程实施监督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参与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医疗器械质量投诉和质量事故的调查、处理及报告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、组织验证、校准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门店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相关设施设备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医疗器械不良事件的收集与报告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、负责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落实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医疗器械召回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工作。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、组织或者协助开展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医疗器械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质量管理培训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工作。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、其他应当由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质量管理人员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履行的职责。</w:t>
      </w:r>
    </w:p>
    <w:tbl>
      <w:tblPr>
        <w:tblStyle w:val="7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2254"/>
        <w:gridCol w:w="819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2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收货员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职责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编号：SCT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J-QD-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MD03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-2021-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起草人：明登银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审核人：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张蓉</w:t>
            </w:r>
          </w:p>
        </w:tc>
        <w:tc>
          <w:tcPr>
            <w:tcW w:w="307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批准人：蒋炜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起草日期：2021.8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批准日期：2021.9.28</w:t>
            </w:r>
          </w:p>
        </w:tc>
        <w:tc>
          <w:tcPr>
            <w:tcW w:w="3074" w:type="dxa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执行日期：2021.10.1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0" w:type="dxa"/>
            <w:gridSpan w:val="4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变更原因：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新修订</w:t>
            </w:r>
            <w:r>
              <w:rPr>
                <w:rFonts w:hint="eastAsia" w:ascii="仿宋" w:hAnsi="仿宋" w:eastAsia="仿宋" w:cs="仿宋"/>
                <w:color w:val="333333"/>
                <w:w w:val="95"/>
                <w:kern w:val="0"/>
                <w:sz w:val="28"/>
                <w:szCs w:val="28"/>
                <w:highlight w:val="none"/>
                <w:lang w:val="en-US" w:eastAsia="zh-CN" w:bidi="ar"/>
              </w:rPr>
              <w:t>医疗器械监督管理条例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及医疗器械经营质量管理规范要求</w:t>
            </w:r>
          </w:p>
        </w:tc>
      </w:tr>
    </w:tbl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55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、目的：明确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连锁门店收货员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的质量职责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eastAsia="zh-CN"/>
        </w:rPr>
        <w:t>保证来货医疗器械产品质量安全。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、范围：适用于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连锁门店收货员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、职责：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连锁门店收货员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对本职责负责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1、认真学习、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落实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执行国家相关法律、规章及公司各项质量管理制度。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2、医疗器械到货后等待验收期间的质量由收货员负责。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3、医疗器械到货时，负责按要求对运输工具和运输状况进行核实检查。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4、医疗器械到货时，负责检查其外包装是否完好。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、医疗器械到货时，负责对照来货随货同行单（票）和采购记录核对产品实物。随货同行单应当包括医疗器械的名称、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规格型号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、注册证号或备案凭证号、批号或序列号、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  <w:t>使用期限或者失效日期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供货单位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  <w:t>医疗器械注册人、备案人和受托生产企业的名称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  <w:t>供货单位的名称、地址以及联系方式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、到货数量、储运条件、收货单位、收货地址、发货日期等内容，并加盖供货者出库印章。与实物不符的，应当拒收。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6、负责办理来货医疗器械的签收。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、负责将核对无误的医疗器械放置于相应的待检区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通知验收员进行验收。</w:t>
      </w:r>
    </w:p>
    <w:tbl>
      <w:tblPr>
        <w:tblStyle w:val="7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2254"/>
        <w:gridCol w:w="819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2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验收员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职责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编号：SCT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J-QD-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MD04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-2021-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起草人：明登银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审核人：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张蓉</w:t>
            </w:r>
          </w:p>
        </w:tc>
        <w:tc>
          <w:tcPr>
            <w:tcW w:w="307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批准人：蒋炜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起草日期：2021.8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批准日期：2021.9.28</w:t>
            </w:r>
          </w:p>
        </w:tc>
        <w:tc>
          <w:tcPr>
            <w:tcW w:w="3074" w:type="dxa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执行日期：2021.10.1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0" w:type="dxa"/>
            <w:gridSpan w:val="4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变更原因：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新修订</w:t>
            </w:r>
            <w:r>
              <w:rPr>
                <w:rFonts w:hint="eastAsia" w:ascii="仿宋" w:hAnsi="仿宋" w:eastAsia="仿宋" w:cs="仿宋"/>
                <w:color w:val="333333"/>
                <w:w w:val="95"/>
                <w:kern w:val="0"/>
                <w:sz w:val="28"/>
                <w:szCs w:val="28"/>
                <w:highlight w:val="none"/>
                <w:lang w:val="en-US" w:eastAsia="zh-CN" w:bidi="ar"/>
              </w:rPr>
              <w:t>医疗器械监督管理条例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及医疗器械经营质量管理规范要求</w:t>
            </w:r>
          </w:p>
        </w:tc>
      </w:tr>
    </w:tbl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  <w:highlight w:val="none"/>
          <w:lang w:val="en-US" w:eastAsia="zh-CN" w:bidi="ar-SA"/>
        </w:rPr>
        <w:t>一、目的：明确连锁门店验收员的质量职责，保证来货医疗器械产品质量安全。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  <w:highlight w:val="none"/>
          <w:lang w:val="en-US" w:eastAsia="zh-CN" w:bidi="ar-SA"/>
        </w:rPr>
        <w:t>二、范围：适用于连锁门店验收员。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  <w:highlight w:val="none"/>
          <w:lang w:val="en-US" w:eastAsia="zh-CN" w:bidi="ar-SA"/>
        </w:rPr>
        <w:t>三、职责：连锁门店验收员对本职责负责。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按照《医疗器械经营质量管理规范》等相关的法律法规和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《医疗器械验收管理制度》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《医疗器械验收操作规程》的要求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对医疗器械进行验收，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eastAsia="zh-CN"/>
        </w:rPr>
        <w:t>保证来货医疗器械产品质量安全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冷藏和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阴凉储存的医疗器械随到随验，其他医疗器械一般在收货后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小时内完成验收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验收时应对医疗器械的外观、包装、标签、说明书以及有关的证明文件进行逐一检查，整件医疗器械包装中应有产品合格证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4、在系统中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规范填写验收记录，做到字迹清楚、内容真实、项目齐全、结论明确、签章规范，验收记录应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按照规定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保存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至医疗器械有效期后2年；无有效期的，不得少于5年。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医疗器械验收合格，验收员在随货同行单上签署验收结论并签名或盖章，并签上验收日期。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验收合格的医疗器械上架陈列销售。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6、医疗器械验收不合格的，应当拒收，已收货的，应当立即通知公司配送中心和质管部处理。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tbl>
      <w:tblPr>
        <w:tblStyle w:val="7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2254"/>
        <w:gridCol w:w="819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2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养护员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职责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编号：SCT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J-QD-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MD05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-2021-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起草人：明登银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审核人：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张蓉</w:t>
            </w:r>
          </w:p>
        </w:tc>
        <w:tc>
          <w:tcPr>
            <w:tcW w:w="307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批准人：蒋炜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起草日期：2021.8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批准日期：2021.9.28</w:t>
            </w:r>
          </w:p>
        </w:tc>
        <w:tc>
          <w:tcPr>
            <w:tcW w:w="3074" w:type="dxa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执行日期：2021.10.1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0" w:type="dxa"/>
            <w:gridSpan w:val="4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变更原因：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新修订</w:t>
            </w:r>
            <w:r>
              <w:rPr>
                <w:rFonts w:hint="eastAsia" w:ascii="仿宋" w:hAnsi="仿宋" w:eastAsia="仿宋" w:cs="仿宋"/>
                <w:color w:val="333333"/>
                <w:w w:val="95"/>
                <w:kern w:val="0"/>
                <w:sz w:val="28"/>
                <w:szCs w:val="28"/>
                <w:highlight w:val="none"/>
                <w:lang w:val="en-US" w:eastAsia="zh-CN" w:bidi="ar"/>
              </w:rPr>
              <w:t>医疗器械监督管理条例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及医疗器械经营质量管理规范要求</w:t>
            </w:r>
          </w:p>
        </w:tc>
      </w:tr>
    </w:tbl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55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、目的：明确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连锁门店养护员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的质量职责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eastAsia="zh-CN"/>
        </w:rPr>
        <w:t>保证储存医疗器械产品质量安全。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范围：适用于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连锁门店养护员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、职责：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连锁门店养护员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对本职责负责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1、在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门店质量管理人员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指导下，具体负责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库存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医疗器械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产品的养护和质量检查工作。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2、坚持预防为主的原则，按照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医疗器械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  <w:t>说明书和标签标示的要求陈列，对温度、湿度等环境条件有特殊要求的，应当采取相应措施，保证医疗器械的安全、有效。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3、负责对库存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医疗器械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产品定期进行循环质量检查，一般产品每季度一次，近效期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医疗器械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及易变产品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每月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检查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养护一次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，并做好养护检查记录。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4、检查并改善贮存条件、防护措施、卫生环境；每天上、下午不少于2次对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储存环境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温湿度进行监测记录；对医疗器械的外观、包装、有效期等质量状况进行检查。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5、养护检查中发现质量问题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应立即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下架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暂停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销售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，并通知质管部予以处理。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、做好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库存医疗器械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的效期管理工作，对近效期产品，应按月填报近效期产品催销月报表。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、正确使用护养设施设备，并定期检查保养，做好检修记录，确保正常运行。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、自觉学习产品业务知识，提高养护工作技能。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tbl>
      <w:tblPr>
        <w:tblStyle w:val="7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2254"/>
        <w:gridCol w:w="819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2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销售员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职责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编号：SCT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J-QD-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MD06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-2021-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起草人：明登银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审核人：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张蓉</w:t>
            </w:r>
          </w:p>
        </w:tc>
        <w:tc>
          <w:tcPr>
            <w:tcW w:w="307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批准人：蒋炜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起草日期：2021.8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批准日期：2021.9.28</w:t>
            </w:r>
          </w:p>
        </w:tc>
        <w:tc>
          <w:tcPr>
            <w:tcW w:w="3074" w:type="dxa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执行日期：2021.10.1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0" w:type="dxa"/>
            <w:gridSpan w:val="4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变更原因：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新修订</w:t>
            </w:r>
            <w:r>
              <w:rPr>
                <w:rFonts w:hint="eastAsia" w:ascii="仿宋" w:hAnsi="仿宋" w:eastAsia="仿宋" w:cs="仿宋"/>
                <w:color w:val="333333"/>
                <w:w w:val="95"/>
                <w:kern w:val="0"/>
                <w:sz w:val="28"/>
                <w:szCs w:val="28"/>
                <w:highlight w:val="none"/>
                <w:lang w:val="en-US" w:eastAsia="zh-CN" w:bidi="ar"/>
              </w:rPr>
              <w:t>医疗器械监督管理条例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及医疗器械经营质量管理规范要求</w:t>
            </w:r>
          </w:p>
        </w:tc>
      </w:tr>
    </w:tbl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55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、目的：明确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销售员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的质量职责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eastAsia="zh-CN"/>
        </w:rPr>
        <w:t>保证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val="en-US" w:eastAsia="zh-CN"/>
        </w:rPr>
        <w:t>销售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highlight w:val="none"/>
          <w:lang w:eastAsia="zh-CN"/>
        </w:rPr>
        <w:t>医疗器械产品质量安全。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、范围：适用于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门店销售员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、职责：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连锁门店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门店销售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对本职责负责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、贯彻执行有关医疗器械质量管理的法律、法规和行政规章，严禁销售未经注册、无合格证明、过期失效或者淘汰的医疗器械产品。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销售人员必须熟知所经营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  <w:t>医疗器械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的品名、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  <w:t>规格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、产地、价格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商品性能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  <w:t>、维护使用方法等专业知识。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、做好医疗器械产品销售记录。销售记录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应当至少包括以下内容：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顾客姓名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销售燃气、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医疗器械的名称、规格型号、数量、单价、金额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  <w:t>医疗器械注册人、备案人和受托生产企业的名称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医疗器械的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生产批号或者序列号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、生产日期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有效期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、销售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医疗器械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产品应开具销售票据，记录医疗器械的名称、规格（型号）、生产企业名称、数量、单价、金额、零售单位、经营地址、电话、销售日期等，以方便进行质量追溯。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宣传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医疗器械产品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应以国家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监管部门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批准的医疗器械使用说明书为准，正确介绍产品的性能结构及组成、适用范围、禁忌症、不良事件等，不得夸大宣传和误导用户。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、及时反馈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对医疗器械产品质量的意见和要求，配合质量管理人员处理质量查询、投诉，为质量改进提供质量动态信息。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、积极做好医疗器械产品不良事件的收集和按规定操作规程上报。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tbl>
      <w:tblPr>
        <w:tblStyle w:val="7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2254"/>
        <w:gridCol w:w="819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27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文件名称：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售后服务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职责</w:t>
            </w:r>
          </w:p>
        </w:tc>
        <w:tc>
          <w:tcPr>
            <w:tcW w:w="389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编号：SCT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J-QD-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MD07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-2021-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起草人：明登银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审核人：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张蓉</w:t>
            </w:r>
          </w:p>
        </w:tc>
        <w:tc>
          <w:tcPr>
            <w:tcW w:w="307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批准人：蒋炜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起草日期：2021.8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hd w:val="clear"/>
              <w:spacing w:line="360" w:lineRule="exact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批准日期：2021.9.28</w:t>
            </w:r>
          </w:p>
        </w:tc>
        <w:tc>
          <w:tcPr>
            <w:tcW w:w="3074" w:type="dxa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执行日期：2021.10.1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0" w:type="dxa"/>
            <w:gridSpan w:val="4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highlight w:val="none"/>
              </w:rPr>
              <w:t>变更原因：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新修订</w:t>
            </w:r>
            <w:r>
              <w:rPr>
                <w:rFonts w:hint="eastAsia" w:ascii="仿宋" w:hAnsi="仿宋" w:eastAsia="仿宋" w:cs="仿宋"/>
                <w:color w:val="333333"/>
                <w:w w:val="95"/>
                <w:kern w:val="0"/>
                <w:sz w:val="28"/>
                <w:szCs w:val="28"/>
                <w:highlight w:val="none"/>
                <w:lang w:val="en-US" w:eastAsia="zh-CN" w:bidi="ar"/>
              </w:rPr>
              <w:t>医疗器械监督管理条例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95"/>
                <w:sz w:val="28"/>
                <w:szCs w:val="28"/>
                <w:highlight w:val="none"/>
                <w:lang w:eastAsia="zh-CN"/>
              </w:rPr>
              <w:t>及医疗器械经营质量管理规范要求</w:t>
            </w:r>
          </w:p>
        </w:tc>
      </w:tr>
    </w:tbl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55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、目的：明确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售后服务人员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的质量职责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规范医疗器械的售后服务工作，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保证消费者正确使用医疗期器械。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范围：适用于售后服务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、职责：售后服务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员对本职责负责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认真执行《医疗器械监督管理条例》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《医疗器械经营质量管理规范》等法律法规。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负责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医疗器械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售后服务工作，保证消费者正确使用医疗期器械。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及时协调处理售出医疗器械的使用问题，保证消费者安全、有效的使用医疗器械。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、售后服务人员必须熟练掌握所经营商品的作用、性能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熟记各种故障原因及维修方法，熟悉各用户情况，做到服务热情、周到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仔细。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、接受顾客对产品质量情况、使用情况的咨询，及时解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答顾客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疑问。接受顾客的意见、反馈的信息，协助解决具体问题，并进行跟踪。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、向顾客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解答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医疗器械的性能和注意事项，向顾客征求对产品的改进意见，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收集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市场信息。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、负责受理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投诉。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7.1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详细记录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投诉内容，包括：品名、型号、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highlight w:val="none"/>
          <w:lang w:val="en-US" w:eastAsia="zh-CN" w:bidi="ar"/>
        </w:rPr>
        <w:t>医疗器械注册人、备案人和受托生产企业的名称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许可证号、注册证号、生产批号、有效期、投诉原因、当事人等。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7.2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安抚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情绪，对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进行合理的解释，并及时上报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质管部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分管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领导，跟踪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投诉问题的解决情况，并给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反馈解决进度；记录投诉处理过程，总结和分析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投诉的原因，上报存档。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、负责定期或不定期对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回访，收集并上报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意见和建议。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、负责协调处理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退货和返修工作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将处理结果及时反馈给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，详细作好记录存档。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、因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顾客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使用不当造成商品损坏，应根据公司有关规定进行妥善处理。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bookmarkEnd w:id="0"/>
    <w:sectPr>
      <w:footerReference r:id="rId9" w:type="first"/>
      <w:footerReference r:id="rId8" w:type="default"/>
      <w:pgSz w:w="11906" w:h="16838"/>
      <w:pgMar w:top="1417" w:right="1417" w:bottom="1417" w:left="1417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36"/>
        <w:tab w:val="clear" w:pos="4153"/>
        <w:tab w:val="clear" w:pos="8306"/>
      </w:tabs>
      <w:rPr>
        <w:rFonts w:hint="eastAsia" w:eastAsiaTheme="minorEastAsia"/>
        <w:lang w:eastAsia="zh-CN"/>
      </w:rPr>
    </w:pPr>
    <w:r>
      <w:rPr>
        <w:rFonts w:hint="eastAsia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36"/>
        <w:tab w:val="clear" w:pos="4153"/>
      </w:tabs>
    </w:pP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30" o:spid="_x0000_s103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36"/>
        <w:tab w:val="clear" w:pos="4153"/>
      </w:tabs>
    </w:pPr>
    <w:r>
      <w:pict>
        <v:shape id="_x0000_s1031" o:spid="_x0000_s103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40E"/>
    <w:rsid w:val="00000A45"/>
    <w:rsid w:val="00026AA5"/>
    <w:rsid w:val="00027CCF"/>
    <w:rsid w:val="0004477F"/>
    <w:rsid w:val="00046391"/>
    <w:rsid w:val="00096649"/>
    <w:rsid w:val="000B1985"/>
    <w:rsid w:val="000B52F2"/>
    <w:rsid w:val="000C5D48"/>
    <w:rsid w:val="000D1EB5"/>
    <w:rsid w:val="00103806"/>
    <w:rsid w:val="00116469"/>
    <w:rsid w:val="00126D1D"/>
    <w:rsid w:val="0013683E"/>
    <w:rsid w:val="001374D0"/>
    <w:rsid w:val="001460FF"/>
    <w:rsid w:val="00152C1A"/>
    <w:rsid w:val="00154023"/>
    <w:rsid w:val="00160AB5"/>
    <w:rsid w:val="00183713"/>
    <w:rsid w:val="001B29F4"/>
    <w:rsid w:val="001B4C0C"/>
    <w:rsid w:val="001C53EC"/>
    <w:rsid w:val="001C5A00"/>
    <w:rsid w:val="001D5154"/>
    <w:rsid w:val="001E2AC4"/>
    <w:rsid w:val="001F10FA"/>
    <w:rsid w:val="00212818"/>
    <w:rsid w:val="002339B9"/>
    <w:rsid w:val="00260F03"/>
    <w:rsid w:val="002625B4"/>
    <w:rsid w:val="0026574E"/>
    <w:rsid w:val="0027109D"/>
    <w:rsid w:val="00285BCA"/>
    <w:rsid w:val="002A49D0"/>
    <w:rsid w:val="002C1430"/>
    <w:rsid w:val="002C699F"/>
    <w:rsid w:val="002D095B"/>
    <w:rsid w:val="002E0465"/>
    <w:rsid w:val="003020FF"/>
    <w:rsid w:val="00302AE4"/>
    <w:rsid w:val="0032240E"/>
    <w:rsid w:val="0034187E"/>
    <w:rsid w:val="0037298C"/>
    <w:rsid w:val="00395E93"/>
    <w:rsid w:val="003A0A4A"/>
    <w:rsid w:val="003A4D7C"/>
    <w:rsid w:val="003B371C"/>
    <w:rsid w:val="003D64AF"/>
    <w:rsid w:val="003F675A"/>
    <w:rsid w:val="0040194D"/>
    <w:rsid w:val="00403190"/>
    <w:rsid w:val="00406D65"/>
    <w:rsid w:val="004212FB"/>
    <w:rsid w:val="0044642C"/>
    <w:rsid w:val="00467C7E"/>
    <w:rsid w:val="00472F36"/>
    <w:rsid w:val="004839D1"/>
    <w:rsid w:val="00484CD9"/>
    <w:rsid w:val="004971C2"/>
    <w:rsid w:val="004A6643"/>
    <w:rsid w:val="004F45B7"/>
    <w:rsid w:val="00504A79"/>
    <w:rsid w:val="00516F1C"/>
    <w:rsid w:val="00521D77"/>
    <w:rsid w:val="00524074"/>
    <w:rsid w:val="0054361F"/>
    <w:rsid w:val="00543B05"/>
    <w:rsid w:val="00547F5F"/>
    <w:rsid w:val="005568D6"/>
    <w:rsid w:val="00567094"/>
    <w:rsid w:val="00567BB5"/>
    <w:rsid w:val="0057634E"/>
    <w:rsid w:val="005820A0"/>
    <w:rsid w:val="005A1066"/>
    <w:rsid w:val="005D09F4"/>
    <w:rsid w:val="006009BF"/>
    <w:rsid w:val="00610448"/>
    <w:rsid w:val="0061594C"/>
    <w:rsid w:val="0062650B"/>
    <w:rsid w:val="00630369"/>
    <w:rsid w:val="006303B1"/>
    <w:rsid w:val="00654F5E"/>
    <w:rsid w:val="00655B70"/>
    <w:rsid w:val="00672418"/>
    <w:rsid w:val="006844A6"/>
    <w:rsid w:val="00685DB3"/>
    <w:rsid w:val="00691E3B"/>
    <w:rsid w:val="006B47BA"/>
    <w:rsid w:val="006E022D"/>
    <w:rsid w:val="006E032D"/>
    <w:rsid w:val="006E3113"/>
    <w:rsid w:val="006E7283"/>
    <w:rsid w:val="006F29A4"/>
    <w:rsid w:val="007016D3"/>
    <w:rsid w:val="00714A3C"/>
    <w:rsid w:val="00722E5C"/>
    <w:rsid w:val="00751C51"/>
    <w:rsid w:val="00755AC7"/>
    <w:rsid w:val="00777017"/>
    <w:rsid w:val="0078389B"/>
    <w:rsid w:val="007843AA"/>
    <w:rsid w:val="0079071F"/>
    <w:rsid w:val="007D022F"/>
    <w:rsid w:val="007E1BA5"/>
    <w:rsid w:val="007F5F8F"/>
    <w:rsid w:val="00807783"/>
    <w:rsid w:val="00817339"/>
    <w:rsid w:val="00817A8F"/>
    <w:rsid w:val="00817C2F"/>
    <w:rsid w:val="00823EBC"/>
    <w:rsid w:val="00831A61"/>
    <w:rsid w:val="0083231B"/>
    <w:rsid w:val="0085769B"/>
    <w:rsid w:val="008614C9"/>
    <w:rsid w:val="008C184F"/>
    <w:rsid w:val="008C2918"/>
    <w:rsid w:val="008D4ACE"/>
    <w:rsid w:val="008E0F04"/>
    <w:rsid w:val="0093667A"/>
    <w:rsid w:val="00946173"/>
    <w:rsid w:val="00962BDF"/>
    <w:rsid w:val="009767DE"/>
    <w:rsid w:val="00986043"/>
    <w:rsid w:val="009A0F3A"/>
    <w:rsid w:val="009A1EF9"/>
    <w:rsid w:val="009A2B4B"/>
    <w:rsid w:val="009A3D71"/>
    <w:rsid w:val="009A7F65"/>
    <w:rsid w:val="009D3CA8"/>
    <w:rsid w:val="009F7CAC"/>
    <w:rsid w:val="00A1271D"/>
    <w:rsid w:val="00A224CA"/>
    <w:rsid w:val="00A25655"/>
    <w:rsid w:val="00A55BFC"/>
    <w:rsid w:val="00A560DF"/>
    <w:rsid w:val="00A62EFF"/>
    <w:rsid w:val="00AA4F42"/>
    <w:rsid w:val="00AB5A5C"/>
    <w:rsid w:val="00AD25DF"/>
    <w:rsid w:val="00AD287F"/>
    <w:rsid w:val="00AD6BD3"/>
    <w:rsid w:val="00AE5906"/>
    <w:rsid w:val="00AF3C0D"/>
    <w:rsid w:val="00AF675C"/>
    <w:rsid w:val="00B100C9"/>
    <w:rsid w:val="00B2467C"/>
    <w:rsid w:val="00B32505"/>
    <w:rsid w:val="00B325A8"/>
    <w:rsid w:val="00B37350"/>
    <w:rsid w:val="00C05101"/>
    <w:rsid w:val="00C12F07"/>
    <w:rsid w:val="00C16B9D"/>
    <w:rsid w:val="00C17C89"/>
    <w:rsid w:val="00C206AB"/>
    <w:rsid w:val="00C4023F"/>
    <w:rsid w:val="00C561E6"/>
    <w:rsid w:val="00C87B72"/>
    <w:rsid w:val="00CA7AFE"/>
    <w:rsid w:val="00CB37B7"/>
    <w:rsid w:val="00CD0D86"/>
    <w:rsid w:val="00CE79D4"/>
    <w:rsid w:val="00CF143E"/>
    <w:rsid w:val="00D12469"/>
    <w:rsid w:val="00D13C87"/>
    <w:rsid w:val="00D2297E"/>
    <w:rsid w:val="00D269EF"/>
    <w:rsid w:val="00D3099E"/>
    <w:rsid w:val="00D43651"/>
    <w:rsid w:val="00D617D5"/>
    <w:rsid w:val="00D72588"/>
    <w:rsid w:val="00D752DD"/>
    <w:rsid w:val="00D8730B"/>
    <w:rsid w:val="00D90EA2"/>
    <w:rsid w:val="00D913C2"/>
    <w:rsid w:val="00D977A4"/>
    <w:rsid w:val="00D97AEE"/>
    <w:rsid w:val="00DB4B03"/>
    <w:rsid w:val="00DB634F"/>
    <w:rsid w:val="00DC39A6"/>
    <w:rsid w:val="00DD38F3"/>
    <w:rsid w:val="00E254FF"/>
    <w:rsid w:val="00E34C0E"/>
    <w:rsid w:val="00E417B7"/>
    <w:rsid w:val="00E54D3A"/>
    <w:rsid w:val="00ED3F5F"/>
    <w:rsid w:val="00EE0824"/>
    <w:rsid w:val="00EF38B5"/>
    <w:rsid w:val="00EF507E"/>
    <w:rsid w:val="00F3232D"/>
    <w:rsid w:val="00F3547E"/>
    <w:rsid w:val="00F47596"/>
    <w:rsid w:val="00F52483"/>
    <w:rsid w:val="00F65D19"/>
    <w:rsid w:val="00F91358"/>
    <w:rsid w:val="00F92C4F"/>
    <w:rsid w:val="00FB2A32"/>
    <w:rsid w:val="00FE10B6"/>
    <w:rsid w:val="00FE11ED"/>
    <w:rsid w:val="00FE5470"/>
    <w:rsid w:val="01B8281B"/>
    <w:rsid w:val="020E16DA"/>
    <w:rsid w:val="023A0E0D"/>
    <w:rsid w:val="03F17E09"/>
    <w:rsid w:val="03FC3C45"/>
    <w:rsid w:val="04B760C6"/>
    <w:rsid w:val="04DE0928"/>
    <w:rsid w:val="053304F4"/>
    <w:rsid w:val="054C2955"/>
    <w:rsid w:val="056D56C0"/>
    <w:rsid w:val="062F3898"/>
    <w:rsid w:val="06B70FF7"/>
    <w:rsid w:val="06E0741E"/>
    <w:rsid w:val="07947D65"/>
    <w:rsid w:val="07DE398C"/>
    <w:rsid w:val="0A463B25"/>
    <w:rsid w:val="0A471AE4"/>
    <w:rsid w:val="0A787AE6"/>
    <w:rsid w:val="0A8D552A"/>
    <w:rsid w:val="0ABD11A5"/>
    <w:rsid w:val="0BF57230"/>
    <w:rsid w:val="0C137199"/>
    <w:rsid w:val="0DB00296"/>
    <w:rsid w:val="0E382382"/>
    <w:rsid w:val="0FD1224B"/>
    <w:rsid w:val="10437589"/>
    <w:rsid w:val="109B4736"/>
    <w:rsid w:val="1190663A"/>
    <w:rsid w:val="11B50489"/>
    <w:rsid w:val="12131204"/>
    <w:rsid w:val="12D81A8F"/>
    <w:rsid w:val="13DD6F46"/>
    <w:rsid w:val="13EE1B7B"/>
    <w:rsid w:val="143A7CAD"/>
    <w:rsid w:val="145E3027"/>
    <w:rsid w:val="14A4624F"/>
    <w:rsid w:val="16BE4858"/>
    <w:rsid w:val="16F5539B"/>
    <w:rsid w:val="18825C44"/>
    <w:rsid w:val="1A014218"/>
    <w:rsid w:val="1A5C6B0F"/>
    <w:rsid w:val="1AC54D4C"/>
    <w:rsid w:val="1B5222E3"/>
    <w:rsid w:val="1B934C46"/>
    <w:rsid w:val="1C606662"/>
    <w:rsid w:val="1D6A4D42"/>
    <w:rsid w:val="1EF4281C"/>
    <w:rsid w:val="1F3734D6"/>
    <w:rsid w:val="20A3216D"/>
    <w:rsid w:val="20FF0861"/>
    <w:rsid w:val="2159405B"/>
    <w:rsid w:val="226C2F00"/>
    <w:rsid w:val="22935EA1"/>
    <w:rsid w:val="22CF1984"/>
    <w:rsid w:val="22D904F0"/>
    <w:rsid w:val="230B49A5"/>
    <w:rsid w:val="23D36BDB"/>
    <w:rsid w:val="24C35E0E"/>
    <w:rsid w:val="256E03CF"/>
    <w:rsid w:val="272E7764"/>
    <w:rsid w:val="27EC64F8"/>
    <w:rsid w:val="2810412D"/>
    <w:rsid w:val="28F5323C"/>
    <w:rsid w:val="294F2A34"/>
    <w:rsid w:val="2C4F430D"/>
    <w:rsid w:val="2CCB114C"/>
    <w:rsid w:val="2FCF503F"/>
    <w:rsid w:val="313A0777"/>
    <w:rsid w:val="315257FB"/>
    <w:rsid w:val="327F4765"/>
    <w:rsid w:val="33706755"/>
    <w:rsid w:val="33737E82"/>
    <w:rsid w:val="33BE0DE5"/>
    <w:rsid w:val="33C91A1A"/>
    <w:rsid w:val="34965D07"/>
    <w:rsid w:val="34AC5805"/>
    <w:rsid w:val="354C1C9C"/>
    <w:rsid w:val="355D7A5F"/>
    <w:rsid w:val="36045CB7"/>
    <w:rsid w:val="365360BC"/>
    <w:rsid w:val="3664778E"/>
    <w:rsid w:val="36E245E4"/>
    <w:rsid w:val="376B3851"/>
    <w:rsid w:val="3775506F"/>
    <w:rsid w:val="37C60991"/>
    <w:rsid w:val="38535020"/>
    <w:rsid w:val="38B10582"/>
    <w:rsid w:val="39A92434"/>
    <w:rsid w:val="39F86EFA"/>
    <w:rsid w:val="3A6D2A52"/>
    <w:rsid w:val="3ABA2ECC"/>
    <w:rsid w:val="3AEE2E76"/>
    <w:rsid w:val="3B9432EF"/>
    <w:rsid w:val="3B973B38"/>
    <w:rsid w:val="3DE2744D"/>
    <w:rsid w:val="3EA227F0"/>
    <w:rsid w:val="3FE44157"/>
    <w:rsid w:val="40393A7E"/>
    <w:rsid w:val="40A60E4F"/>
    <w:rsid w:val="418C3AFB"/>
    <w:rsid w:val="41A87279"/>
    <w:rsid w:val="42174C8D"/>
    <w:rsid w:val="42214B10"/>
    <w:rsid w:val="422B205D"/>
    <w:rsid w:val="423234CD"/>
    <w:rsid w:val="429E601A"/>
    <w:rsid w:val="42CE7CF8"/>
    <w:rsid w:val="434168B0"/>
    <w:rsid w:val="439B1E2A"/>
    <w:rsid w:val="45727D6C"/>
    <w:rsid w:val="45BF6951"/>
    <w:rsid w:val="45CB5015"/>
    <w:rsid w:val="496D6005"/>
    <w:rsid w:val="49B95E4C"/>
    <w:rsid w:val="4E4A56AC"/>
    <w:rsid w:val="4E94371E"/>
    <w:rsid w:val="4EC0633C"/>
    <w:rsid w:val="505C0960"/>
    <w:rsid w:val="50DB6F7E"/>
    <w:rsid w:val="51F60174"/>
    <w:rsid w:val="525220B2"/>
    <w:rsid w:val="525C4BB0"/>
    <w:rsid w:val="52C9777A"/>
    <w:rsid w:val="53296B56"/>
    <w:rsid w:val="53507706"/>
    <w:rsid w:val="53F46BFC"/>
    <w:rsid w:val="53FD74E3"/>
    <w:rsid w:val="55340F2D"/>
    <w:rsid w:val="564E5438"/>
    <w:rsid w:val="56D4204A"/>
    <w:rsid w:val="579D6329"/>
    <w:rsid w:val="57D255BD"/>
    <w:rsid w:val="5A0D4E64"/>
    <w:rsid w:val="5A351652"/>
    <w:rsid w:val="5B623697"/>
    <w:rsid w:val="5C3E2768"/>
    <w:rsid w:val="5D191B2C"/>
    <w:rsid w:val="5D4351CF"/>
    <w:rsid w:val="5EB84319"/>
    <w:rsid w:val="5F486BD8"/>
    <w:rsid w:val="5F567892"/>
    <w:rsid w:val="5FA74CB1"/>
    <w:rsid w:val="5FB1714B"/>
    <w:rsid w:val="60086B8A"/>
    <w:rsid w:val="60C51A73"/>
    <w:rsid w:val="60EE040A"/>
    <w:rsid w:val="62910D43"/>
    <w:rsid w:val="62D21A49"/>
    <w:rsid w:val="639C7DBB"/>
    <w:rsid w:val="63BA4DA5"/>
    <w:rsid w:val="64D70F5D"/>
    <w:rsid w:val="656A43EF"/>
    <w:rsid w:val="65FD2A60"/>
    <w:rsid w:val="66D916E2"/>
    <w:rsid w:val="66DC20E0"/>
    <w:rsid w:val="682D115B"/>
    <w:rsid w:val="6923011A"/>
    <w:rsid w:val="69403A83"/>
    <w:rsid w:val="6B666D6B"/>
    <w:rsid w:val="6BF01E17"/>
    <w:rsid w:val="6C5B75B8"/>
    <w:rsid w:val="6DBE6D12"/>
    <w:rsid w:val="6F9E08EE"/>
    <w:rsid w:val="70590883"/>
    <w:rsid w:val="708E4BE7"/>
    <w:rsid w:val="709A2AFF"/>
    <w:rsid w:val="71564395"/>
    <w:rsid w:val="71E174F8"/>
    <w:rsid w:val="738A75F7"/>
    <w:rsid w:val="7405328A"/>
    <w:rsid w:val="7418678C"/>
    <w:rsid w:val="743364C3"/>
    <w:rsid w:val="75194827"/>
    <w:rsid w:val="75837FA0"/>
    <w:rsid w:val="75D22390"/>
    <w:rsid w:val="76605EDA"/>
    <w:rsid w:val="77E81A43"/>
    <w:rsid w:val="78341334"/>
    <w:rsid w:val="789F47E6"/>
    <w:rsid w:val="78A15379"/>
    <w:rsid w:val="7A8B6598"/>
    <w:rsid w:val="7BC74D3C"/>
    <w:rsid w:val="7BDD57FA"/>
    <w:rsid w:val="7C2B4502"/>
    <w:rsid w:val="7CA073B4"/>
    <w:rsid w:val="7D2B5CE5"/>
    <w:rsid w:val="7D84356B"/>
    <w:rsid w:val="7DBA554F"/>
    <w:rsid w:val="7F271D01"/>
    <w:rsid w:val="7FAC63AB"/>
    <w:rsid w:val="7FDA76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4">
    <w:name w:val="List 2"/>
    <w:basedOn w:val="1"/>
    <w:qFormat/>
    <w:uiPriority w:val="0"/>
    <w:pPr>
      <w:ind w:left="100" w:leftChars="200" w:hanging="200" w:hangingChars="200"/>
    </w:pPr>
    <w:rPr>
      <w:spacing w:val="-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gb5号正"/>
    <w:basedOn w:val="1"/>
    <w:qFormat/>
    <w:uiPriority w:val="0"/>
    <w:pPr>
      <w:widowControl/>
      <w:textAlignment w:val="top"/>
    </w:pPr>
    <w:rPr>
      <w:rFonts w:ascii="宋体" w:hAnsi="宋体" w:eastAsia="仿宋_GB2312" w:cs="宋体"/>
      <w:color w:val="000000"/>
      <w:kern w:val="0"/>
      <w:szCs w:val="21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styleId="12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spacing w:val="-2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779D9-D6C4-4947-986D-86B166737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4231</Words>
  <Characters>4519</Characters>
  <Lines>1</Lines>
  <Paragraphs>7</Paragraphs>
  <TotalTime>15</TotalTime>
  <ScaleCrop>false</ScaleCrop>
  <LinksUpToDate>false</LinksUpToDate>
  <CharactersWithSpaces>4520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cp:lastPrinted>2018-09-19T07:16:00Z</cp:lastPrinted>
  <dcterms:modified xsi:type="dcterms:W3CDTF">2021-09-28T04:08:48Z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44D1A312D83F4A01B314B75BF9432F14</vt:lpwstr>
  </property>
</Properties>
</file>