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color w:val="auto"/>
          <w:sz w:val="36"/>
          <w:szCs w:val="36"/>
          <w:highlight w:val="none"/>
        </w:rPr>
      </w:pPr>
      <w:bookmarkStart w:id="0" w:name="_GoBack"/>
    </w:p>
    <w:p>
      <w:pPr>
        <w:spacing w:afterLines="50"/>
        <w:jc w:val="center"/>
        <w:rPr>
          <w:rFonts w:hint="eastAsia" w:asciiTheme="minorEastAsia" w:hAnsiTheme="minorEastAsia" w:eastAsiaTheme="minorEastAsia" w:cstheme="minorEastAsia"/>
          <w:b/>
          <w:bCs/>
          <w:color w:val="auto"/>
          <w:w w:val="80"/>
          <w:sz w:val="72"/>
          <w:szCs w:val="72"/>
          <w:highlight w:val="none"/>
          <w:lang w:eastAsia="zh-CN"/>
        </w:rPr>
      </w:pPr>
      <w:r>
        <w:rPr>
          <w:rFonts w:hint="eastAsia" w:asciiTheme="minorEastAsia" w:hAnsiTheme="minorEastAsia" w:cstheme="minorEastAsia"/>
          <w:b/>
          <w:bCs/>
          <w:color w:val="auto"/>
          <w:w w:val="80"/>
          <w:sz w:val="72"/>
          <w:szCs w:val="72"/>
          <w:highlight w:val="none"/>
        </w:rPr>
        <w:t>四川太极大药房连锁有限公司</w:t>
      </w:r>
    </w:p>
    <w:p>
      <w:pPr>
        <w:jc w:val="center"/>
        <w:rPr>
          <w:rFonts w:hint="eastAsia" w:eastAsia="宋体" w:asciiTheme="minorEastAsia" w:hAnsiTheme="minorEastAsia" w:cstheme="minorEastAsia"/>
          <w:b/>
          <w:bCs/>
          <w:color w:val="auto"/>
          <w:w w:val="80"/>
          <w:sz w:val="72"/>
          <w:szCs w:val="72"/>
          <w:highlight w:val="none"/>
          <w:lang w:val="en-US" w:eastAsia="zh-CN"/>
        </w:rPr>
      </w:pPr>
      <w:r>
        <w:rPr>
          <w:rFonts w:hint="eastAsia" w:asciiTheme="minorEastAsia" w:hAnsiTheme="minorEastAsia" w:cstheme="minorEastAsia"/>
          <w:b/>
          <w:bCs/>
          <w:color w:val="auto"/>
          <w:w w:val="80"/>
          <w:sz w:val="72"/>
          <w:szCs w:val="72"/>
          <w:highlight w:val="none"/>
          <w:lang w:eastAsia="zh-CN"/>
        </w:rPr>
        <w:t>连锁门店医疗器械</w:t>
      </w:r>
    </w:p>
    <w:p>
      <w:pPr>
        <w:jc w:val="center"/>
        <w:rPr>
          <w:rFonts w:asciiTheme="minorEastAsia" w:hAnsiTheme="minorEastAsia" w:cstheme="minorEastAsia"/>
          <w:b/>
          <w:bCs/>
          <w:color w:val="auto"/>
          <w:w w:val="80"/>
          <w:sz w:val="72"/>
          <w:szCs w:val="72"/>
          <w:highlight w:val="none"/>
        </w:rPr>
      </w:pPr>
    </w:p>
    <w:p>
      <w:pPr>
        <w:jc w:val="center"/>
        <w:rPr>
          <w:rFonts w:asciiTheme="minorEastAsia" w:hAnsiTheme="minorEastAsia" w:cstheme="minorEastAsia"/>
          <w:b/>
          <w:bCs/>
          <w:color w:val="auto"/>
          <w:w w:val="80"/>
          <w:sz w:val="72"/>
          <w:szCs w:val="72"/>
          <w:highlight w:val="none"/>
        </w:rPr>
      </w:pPr>
    </w:p>
    <w:p>
      <w:pPr>
        <w:spacing w:line="740" w:lineRule="exact"/>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质</w:t>
      </w:r>
    </w:p>
    <w:p>
      <w:pPr>
        <w:spacing w:line="740" w:lineRule="exact"/>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量</w:t>
      </w:r>
    </w:p>
    <w:p>
      <w:pPr>
        <w:spacing w:line="740" w:lineRule="exact"/>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管</w:t>
      </w:r>
    </w:p>
    <w:p>
      <w:pPr>
        <w:spacing w:line="740" w:lineRule="exact"/>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理</w:t>
      </w:r>
    </w:p>
    <w:p>
      <w:pPr>
        <w:spacing w:line="740" w:lineRule="exact"/>
        <w:jc w:val="center"/>
        <w:rPr>
          <w:rFonts w:hint="eastAsia"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制</w:t>
      </w:r>
    </w:p>
    <w:p>
      <w:pPr>
        <w:spacing w:line="740" w:lineRule="exact"/>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度</w:t>
      </w:r>
    </w:p>
    <w:p>
      <w:pPr>
        <w:jc w:val="center"/>
        <w:rPr>
          <w:rFonts w:asciiTheme="minorEastAsia" w:hAnsiTheme="minorEastAsia" w:cstheme="minorEastAsia"/>
          <w:b/>
          <w:bCs/>
          <w:color w:val="auto"/>
          <w:w w:val="80"/>
          <w:sz w:val="72"/>
          <w:szCs w:val="72"/>
          <w:highlight w:val="none"/>
        </w:rPr>
      </w:pPr>
    </w:p>
    <w:p>
      <w:pPr>
        <w:jc w:val="center"/>
        <w:rPr>
          <w:rFonts w:hint="eastAsia" w:asciiTheme="minorEastAsia" w:hAnsiTheme="minorEastAsia" w:cstheme="minorEastAsia"/>
          <w:b/>
          <w:bCs/>
          <w:color w:val="auto"/>
          <w:w w:val="80"/>
          <w:sz w:val="28"/>
          <w:szCs w:val="28"/>
          <w:highlight w:val="none"/>
        </w:rPr>
      </w:pPr>
    </w:p>
    <w:p>
      <w:pPr>
        <w:jc w:val="center"/>
        <w:rPr>
          <w:rFonts w:hint="eastAsia" w:asciiTheme="minorEastAsia" w:hAnsiTheme="minorEastAsia" w:cstheme="minorEastAsia"/>
          <w:b/>
          <w:bCs/>
          <w:color w:val="auto"/>
          <w:w w:val="80"/>
          <w:sz w:val="28"/>
          <w:szCs w:val="28"/>
          <w:highlight w:val="none"/>
        </w:rPr>
      </w:pPr>
    </w:p>
    <w:p>
      <w:pPr>
        <w:bidi w:val="0"/>
        <w:rPr>
          <w:rFonts w:hint="eastAsia"/>
          <w:highlight w:val="none"/>
        </w:rPr>
      </w:pPr>
    </w:p>
    <w:p>
      <w:pPr>
        <w:jc w:val="both"/>
        <w:rPr>
          <w:rFonts w:asciiTheme="minorEastAsia" w:hAnsiTheme="minorEastAsia" w:cstheme="minorEastAsia"/>
          <w:b/>
          <w:bCs/>
          <w:color w:val="auto"/>
          <w:w w:val="80"/>
          <w:sz w:val="28"/>
          <w:szCs w:val="28"/>
          <w:highlight w:val="none"/>
        </w:rPr>
      </w:pPr>
    </w:p>
    <w:p>
      <w:pPr>
        <w:jc w:val="center"/>
        <w:rPr>
          <w:rFonts w:asciiTheme="minorEastAsia" w:hAnsiTheme="minorEastAsia" w:cstheme="minorEastAsia"/>
          <w:b/>
          <w:bCs/>
          <w:color w:val="auto"/>
          <w:w w:val="80"/>
          <w:sz w:val="52"/>
          <w:szCs w:val="52"/>
          <w:highlight w:val="none"/>
        </w:rPr>
      </w:pPr>
      <w:r>
        <w:rPr>
          <w:rFonts w:hint="eastAsia" w:asciiTheme="minorEastAsia" w:hAnsiTheme="minorEastAsia" w:cstheme="minorEastAsia"/>
          <w:b/>
          <w:bCs/>
          <w:color w:val="auto"/>
          <w:w w:val="80"/>
          <w:sz w:val="52"/>
          <w:szCs w:val="52"/>
          <w:highlight w:val="none"/>
        </w:rPr>
        <w:t>二0</w:t>
      </w:r>
      <w:r>
        <w:rPr>
          <w:rFonts w:hint="eastAsia" w:asciiTheme="minorEastAsia" w:hAnsiTheme="minorEastAsia" w:cstheme="minorEastAsia"/>
          <w:b/>
          <w:bCs/>
          <w:color w:val="auto"/>
          <w:w w:val="80"/>
          <w:sz w:val="52"/>
          <w:szCs w:val="52"/>
          <w:highlight w:val="none"/>
          <w:lang w:eastAsia="zh-CN"/>
        </w:rPr>
        <w:t>二一</w:t>
      </w:r>
      <w:r>
        <w:rPr>
          <w:rFonts w:hint="eastAsia" w:asciiTheme="minorEastAsia" w:hAnsiTheme="minorEastAsia" w:cstheme="minorEastAsia"/>
          <w:b/>
          <w:bCs/>
          <w:color w:val="auto"/>
          <w:w w:val="80"/>
          <w:sz w:val="52"/>
          <w:szCs w:val="52"/>
          <w:highlight w:val="none"/>
        </w:rPr>
        <w:t>年</w:t>
      </w:r>
    </w:p>
    <w:p>
      <w:pPr>
        <w:jc w:val="center"/>
        <w:rPr>
          <w:rFonts w:hint="eastAsia" w:asciiTheme="minorEastAsia" w:hAnsiTheme="minorEastAsia" w:cstheme="minorEastAsia"/>
          <w:color w:val="auto"/>
          <w:sz w:val="36"/>
          <w:szCs w:val="36"/>
          <w:highlight w:val="none"/>
        </w:rPr>
      </w:pPr>
    </w:p>
    <w:p>
      <w:pPr>
        <w:jc w:val="center"/>
        <w:rPr>
          <w:rFonts w:hint="eastAsia" w:asciiTheme="minorEastAsia" w:hAnsiTheme="minorEastAsia" w:eastAsiaTheme="minorEastAsia" w:cstheme="minorEastAsia"/>
          <w:caps w:val="0"/>
          <w:color w:val="auto"/>
          <w:spacing w:val="0"/>
          <w:sz w:val="28"/>
          <w:szCs w:val="28"/>
          <w:highlight w:val="none"/>
        </w:rPr>
        <w:sectPr>
          <w:footerReference r:id="rId3" w:type="default"/>
          <w:pgSz w:w="11906" w:h="16838"/>
          <w:pgMar w:top="1417" w:right="1417" w:bottom="1417" w:left="1417" w:header="851" w:footer="992" w:gutter="0"/>
          <w:pgNumType w:start="1"/>
          <w:cols w:space="425" w:num="1"/>
          <w:docGrid w:type="lines" w:linePitch="312" w:charSpace="0"/>
        </w:sectPr>
      </w:pPr>
    </w:p>
    <w:p>
      <w:pPr>
        <w:shd w:val="clear"/>
        <w:jc w:val="center"/>
        <w:rPr>
          <w:rFonts w:hint="eastAsia" w:ascii="仿宋" w:hAnsi="仿宋" w:eastAsia="仿宋" w:cs="仿宋"/>
          <w:caps w:val="0"/>
          <w:color w:val="auto"/>
          <w:spacing w:val="0"/>
          <w:sz w:val="44"/>
          <w:szCs w:val="44"/>
          <w:highlight w:val="none"/>
          <w:lang w:eastAsia="zh-CN"/>
        </w:rPr>
      </w:pPr>
      <w:r>
        <w:rPr>
          <w:rFonts w:hint="eastAsia" w:ascii="仿宋" w:hAnsi="仿宋" w:eastAsia="仿宋" w:cs="仿宋"/>
          <w:caps w:val="0"/>
          <w:color w:val="auto"/>
          <w:spacing w:val="0"/>
          <w:sz w:val="44"/>
          <w:szCs w:val="44"/>
          <w:highlight w:val="none"/>
          <w:lang w:eastAsia="zh-CN"/>
        </w:rPr>
        <w:t>四川太极大药房连锁有限公司连锁门店</w:t>
      </w:r>
    </w:p>
    <w:p>
      <w:pPr>
        <w:shd w:val="clear"/>
        <w:jc w:val="center"/>
        <w:rPr>
          <w:rFonts w:hint="eastAsia" w:ascii="仿宋" w:hAnsi="仿宋" w:eastAsia="仿宋" w:cs="仿宋"/>
          <w:caps w:val="0"/>
          <w:color w:val="auto"/>
          <w:spacing w:val="0"/>
          <w:sz w:val="44"/>
          <w:szCs w:val="44"/>
          <w:highlight w:val="none"/>
        </w:rPr>
      </w:pPr>
      <w:r>
        <w:rPr>
          <w:rFonts w:hint="eastAsia" w:ascii="仿宋" w:hAnsi="仿宋" w:eastAsia="仿宋" w:cs="仿宋"/>
          <w:caps w:val="0"/>
          <w:color w:val="auto"/>
          <w:spacing w:val="0"/>
          <w:sz w:val="44"/>
          <w:szCs w:val="44"/>
          <w:highlight w:val="none"/>
          <w:lang w:eastAsia="zh-CN"/>
        </w:rPr>
        <w:t>医疗器械质量管理制度</w:t>
      </w:r>
      <w:r>
        <w:rPr>
          <w:rFonts w:hint="eastAsia" w:ascii="仿宋" w:hAnsi="仿宋" w:eastAsia="仿宋" w:cs="仿宋"/>
          <w:caps w:val="0"/>
          <w:color w:val="auto"/>
          <w:spacing w:val="0"/>
          <w:sz w:val="44"/>
          <w:szCs w:val="44"/>
          <w:highlight w:val="none"/>
        </w:rPr>
        <w:t>目录</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jc w:val="both"/>
        <w:rPr>
          <w:rFonts w:hint="default"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rPr>
        <w:t>1、质量管理人员职责………………………………………………………1</w:t>
      </w:r>
      <w:r>
        <w:rPr>
          <w:rFonts w:hint="eastAsia" w:ascii="仿宋" w:hAnsi="仿宋" w:eastAsia="仿宋" w:cs="仿宋"/>
          <w:b w:val="0"/>
          <w:bCs w:val="0"/>
          <w:kern w:val="0"/>
          <w:sz w:val="28"/>
          <w:szCs w:val="28"/>
          <w:highlight w:val="none"/>
          <w:lang w:val="en-US" w:eastAsia="zh-CN"/>
        </w:rPr>
        <w:t>-2</w:t>
      </w: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rPr>
        <w:t>2、质量管理规定………………………………………………………………</w:t>
      </w:r>
      <w:r>
        <w:rPr>
          <w:rFonts w:hint="eastAsia" w:ascii="仿宋" w:hAnsi="仿宋" w:eastAsia="仿宋" w:cs="仿宋"/>
          <w:b w:val="0"/>
          <w:bCs w:val="0"/>
          <w:kern w:val="0"/>
          <w:sz w:val="28"/>
          <w:szCs w:val="28"/>
          <w:highlight w:val="none"/>
          <w:lang w:val="en-US" w:eastAsia="zh-CN"/>
        </w:rPr>
        <w:t>3</w:t>
      </w: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rPr>
        <w:t>3、医疗器械</w:t>
      </w:r>
      <w:r>
        <w:rPr>
          <w:rFonts w:hint="eastAsia" w:ascii="仿宋" w:hAnsi="仿宋" w:eastAsia="仿宋" w:cs="仿宋"/>
          <w:b w:val="0"/>
          <w:bCs w:val="0"/>
          <w:kern w:val="0"/>
          <w:sz w:val="28"/>
          <w:szCs w:val="28"/>
          <w:highlight w:val="none"/>
          <w:lang w:eastAsia="zh-CN"/>
        </w:rPr>
        <w:t>购进</w:t>
      </w:r>
      <w:r>
        <w:rPr>
          <w:rFonts w:hint="eastAsia" w:ascii="仿宋" w:hAnsi="仿宋" w:eastAsia="仿宋" w:cs="仿宋"/>
          <w:b w:val="0"/>
          <w:bCs w:val="0"/>
          <w:kern w:val="0"/>
          <w:sz w:val="28"/>
          <w:szCs w:val="28"/>
          <w:highlight w:val="none"/>
        </w:rPr>
        <w:t>管理制度……………………………………………………4</w:t>
      </w: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rPr>
        <w:t>4、医疗器械收货管理制度……………………………………………………5</w:t>
      </w:r>
    </w:p>
    <w:p>
      <w:pPr>
        <w:keepNext w:val="0"/>
        <w:keepLines w:val="0"/>
        <w:pageBreakBefore w:val="0"/>
        <w:kinsoku/>
        <w:wordWrap/>
        <w:overflowPunct/>
        <w:topLinePunct w:val="0"/>
        <w:autoSpaceDE/>
        <w:autoSpaceDN/>
        <w:bidi w:val="0"/>
        <w:snapToGrid/>
        <w:spacing w:line="360" w:lineRule="auto"/>
        <w:jc w:val="both"/>
        <w:rPr>
          <w:rFonts w:hint="default"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rPr>
        <w:t>5、医疗器械验收管理制度…………………………………………………6</w:t>
      </w:r>
      <w:r>
        <w:rPr>
          <w:rFonts w:hint="eastAsia" w:ascii="仿宋" w:hAnsi="仿宋" w:eastAsia="仿宋" w:cs="仿宋"/>
          <w:b w:val="0"/>
          <w:bCs w:val="0"/>
          <w:kern w:val="0"/>
          <w:sz w:val="28"/>
          <w:szCs w:val="28"/>
          <w:highlight w:val="none"/>
          <w:lang w:val="en-US" w:eastAsia="zh-CN"/>
        </w:rPr>
        <w:t>-7</w:t>
      </w: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rPr>
        <w:t>6、医疗器械检查养护管理制度……………………………………………</w:t>
      </w:r>
      <w:r>
        <w:rPr>
          <w:rFonts w:hint="eastAsia" w:ascii="仿宋" w:hAnsi="仿宋" w:eastAsia="仿宋" w:cs="仿宋"/>
          <w:b w:val="0"/>
          <w:bCs w:val="0"/>
          <w:kern w:val="0"/>
          <w:sz w:val="28"/>
          <w:szCs w:val="28"/>
          <w:highlight w:val="none"/>
          <w:lang w:val="en-US" w:eastAsia="zh-CN"/>
        </w:rPr>
        <w:t>8</w:t>
      </w:r>
      <w:r>
        <w:rPr>
          <w:rFonts w:hint="eastAsia" w:ascii="仿宋" w:hAnsi="仿宋" w:eastAsia="仿宋" w:cs="仿宋"/>
          <w:b w:val="0"/>
          <w:bCs w:val="0"/>
          <w:kern w:val="0"/>
          <w:sz w:val="28"/>
          <w:szCs w:val="28"/>
          <w:highlight w:val="none"/>
        </w:rPr>
        <w:t>-</w:t>
      </w:r>
      <w:r>
        <w:rPr>
          <w:rFonts w:hint="eastAsia" w:ascii="仿宋" w:hAnsi="仿宋" w:eastAsia="仿宋" w:cs="仿宋"/>
          <w:b w:val="0"/>
          <w:bCs w:val="0"/>
          <w:kern w:val="0"/>
          <w:sz w:val="28"/>
          <w:szCs w:val="28"/>
          <w:highlight w:val="none"/>
          <w:lang w:val="en-US" w:eastAsia="zh-CN"/>
        </w:rPr>
        <w:t>9</w:t>
      </w:r>
    </w:p>
    <w:p>
      <w:pPr>
        <w:keepNext w:val="0"/>
        <w:keepLines w:val="0"/>
        <w:pageBreakBefore w:val="0"/>
        <w:kinsoku/>
        <w:wordWrap/>
        <w:overflowPunct/>
        <w:topLinePunct w:val="0"/>
        <w:autoSpaceDE/>
        <w:autoSpaceDN/>
        <w:bidi w:val="0"/>
        <w:snapToGrid/>
        <w:spacing w:line="360" w:lineRule="auto"/>
        <w:jc w:val="both"/>
        <w:rPr>
          <w:rFonts w:hint="default"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rPr>
        <w:t>7、</w:t>
      </w:r>
      <w:r>
        <w:rPr>
          <w:rFonts w:hint="eastAsia" w:ascii="仿宋" w:hAnsi="仿宋" w:eastAsia="仿宋" w:cs="仿宋"/>
          <w:kern w:val="0"/>
          <w:sz w:val="28"/>
          <w:szCs w:val="28"/>
          <w:highlight w:val="none"/>
        </w:rPr>
        <w:t>医疗器械</w:t>
      </w:r>
      <w:r>
        <w:rPr>
          <w:rFonts w:hint="eastAsia" w:ascii="仿宋" w:hAnsi="仿宋" w:eastAsia="仿宋" w:cs="仿宋"/>
          <w:kern w:val="0"/>
          <w:sz w:val="28"/>
          <w:szCs w:val="28"/>
          <w:highlight w:val="none"/>
          <w:lang w:eastAsia="zh-CN"/>
        </w:rPr>
        <w:t>有</w:t>
      </w:r>
      <w:r>
        <w:rPr>
          <w:rFonts w:hint="eastAsia" w:ascii="仿宋" w:hAnsi="仿宋" w:eastAsia="仿宋" w:cs="仿宋"/>
          <w:kern w:val="0"/>
          <w:sz w:val="28"/>
          <w:szCs w:val="28"/>
          <w:highlight w:val="none"/>
        </w:rPr>
        <w:t>效期管理制度</w:t>
      </w:r>
      <w:r>
        <w:rPr>
          <w:rFonts w:hint="eastAsia" w:ascii="仿宋" w:hAnsi="仿宋" w:eastAsia="仿宋" w:cs="仿宋"/>
          <w:b w:val="0"/>
          <w:bCs w:val="0"/>
          <w:kern w:val="0"/>
          <w:sz w:val="28"/>
          <w:szCs w:val="28"/>
          <w:highlight w:val="none"/>
          <w:lang w:val="en-US" w:eastAsia="zh-CN"/>
        </w:rPr>
        <w:t xml:space="preserve"> </w:t>
      </w:r>
      <w:r>
        <w:rPr>
          <w:rFonts w:hint="eastAsia" w:ascii="仿宋" w:hAnsi="仿宋" w:eastAsia="仿宋" w:cs="仿宋"/>
          <w:b w:val="0"/>
          <w:bCs w:val="0"/>
          <w:kern w:val="0"/>
          <w:sz w:val="28"/>
          <w:szCs w:val="28"/>
          <w:highlight w:val="none"/>
        </w:rPr>
        <w:t>………………………………………………</w:t>
      </w:r>
      <w:r>
        <w:rPr>
          <w:rFonts w:hint="eastAsia" w:ascii="仿宋" w:hAnsi="仿宋" w:eastAsia="仿宋" w:cs="仿宋"/>
          <w:b w:val="0"/>
          <w:bCs w:val="0"/>
          <w:kern w:val="0"/>
          <w:sz w:val="28"/>
          <w:szCs w:val="28"/>
          <w:highlight w:val="none"/>
          <w:lang w:val="en-US" w:eastAsia="zh-CN"/>
        </w:rPr>
        <w:t>10</w:t>
      </w: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b w:val="0"/>
          <w:bCs w:val="0"/>
          <w:kern w:val="0"/>
          <w:sz w:val="28"/>
          <w:szCs w:val="28"/>
          <w:highlight w:val="none"/>
          <w:lang w:eastAsia="zh-CN"/>
        </w:rPr>
      </w:pPr>
      <w:r>
        <w:rPr>
          <w:rFonts w:hint="eastAsia" w:ascii="仿宋" w:hAnsi="仿宋" w:eastAsia="仿宋" w:cs="仿宋"/>
          <w:b w:val="0"/>
          <w:bCs w:val="0"/>
          <w:kern w:val="0"/>
          <w:sz w:val="28"/>
          <w:szCs w:val="28"/>
          <w:highlight w:val="none"/>
        </w:rPr>
        <w:t>8、</w:t>
      </w:r>
      <w:r>
        <w:rPr>
          <w:rFonts w:hint="eastAsia" w:ascii="仿宋" w:hAnsi="仿宋" w:eastAsia="仿宋" w:cs="仿宋"/>
          <w:kern w:val="0"/>
          <w:sz w:val="28"/>
          <w:szCs w:val="28"/>
          <w:highlight w:val="none"/>
        </w:rPr>
        <w:t>医疗器械供货</w:t>
      </w:r>
      <w:r>
        <w:rPr>
          <w:rFonts w:hint="eastAsia" w:ascii="仿宋" w:hAnsi="仿宋" w:eastAsia="仿宋" w:cs="仿宋"/>
          <w:kern w:val="0"/>
          <w:sz w:val="28"/>
          <w:szCs w:val="28"/>
          <w:highlight w:val="none"/>
          <w:lang w:eastAsia="zh-CN"/>
        </w:rPr>
        <w:t>单位和首营品种</w:t>
      </w:r>
      <w:r>
        <w:rPr>
          <w:rFonts w:hint="eastAsia" w:ascii="仿宋" w:hAnsi="仿宋" w:eastAsia="仿宋" w:cs="仿宋"/>
          <w:kern w:val="0"/>
          <w:sz w:val="28"/>
          <w:szCs w:val="28"/>
          <w:highlight w:val="none"/>
        </w:rPr>
        <w:t>审核管理制度</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b w:val="0"/>
          <w:bCs w:val="0"/>
          <w:kern w:val="0"/>
          <w:sz w:val="28"/>
          <w:szCs w:val="28"/>
          <w:highlight w:val="none"/>
        </w:rPr>
        <w:t>…………………………1</w:t>
      </w:r>
      <w:r>
        <w:rPr>
          <w:rFonts w:hint="eastAsia" w:ascii="仿宋" w:hAnsi="仿宋" w:eastAsia="仿宋" w:cs="仿宋"/>
          <w:b w:val="0"/>
          <w:bCs w:val="0"/>
          <w:kern w:val="0"/>
          <w:sz w:val="28"/>
          <w:szCs w:val="28"/>
          <w:highlight w:val="none"/>
          <w:lang w:val="en-US" w:eastAsia="zh-CN"/>
        </w:rPr>
        <w:t>1</w:t>
      </w: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b w:val="0"/>
          <w:bCs w:val="0"/>
          <w:kern w:val="0"/>
          <w:sz w:val="28"/>
          <w:szCs w:val="28"/>
          <w:highlight w:val="none"/>
          <w:lang w:eastAsia="zh-CN"/>
        </w:rPr>
      </w:pPr>
      <w:r>
        <w:rPr>
          <w:rFonts w:hint="eastAsia" w:ascii="仿宋" w:hAnsi="仿宋" w:eastAsia="仿宋" w:cs="仿宋"/>
          <w:b w:val="0"/>
          <w:bCs w:val="0"/>
          <w:kern w:val="0"/>
          <w:sz w:val="28"/>
          <w:szCs w:val="28"/>
          <w:highlight w:val="none"/>
        </w:rPr>
        <w:t>9、销售和售后服务管理制度……………………………………………1</w:t>
      </w:r>
      <w:r>
        <w:rPr>
          <w:rFonts w:hint="eastAsia" w:ascii="仿宋" w:hAnsi="仿宋" w:eastAsia="仿宋" w:cs="仿宋"/>
          <w:b w:val="0"/>
          <w:bCs w:val="0"/>
          <w:kern w:val="0"/>
          <w:sz w:val="28"/>
          <w:szCs w:val="28"/>
          <w:highlight w:val="none"/>
          <w:lang w:val="en-US" w:eastAsia="zh-CN"/>
        </w:rPr>
        <w:t>2</w:t>
      </w:r>
      <w:r>
        <w:rPr>
          <w:rFonts w:hint="eastAsia" w:ascii="仿宋" w:hAnsi="仿宋" w:eastAsia="仿宋" w:cs="仿宋"/>
          <w:b w:val="0"/>
          <w:bCs w:val="0"/>
          <w:kern w:val="0"/>
          <w:sz w:val="28"/>
          <w:szCs w:val="28"/>
          <w:highlight w:val="none"/>
        </w:rPr>
        <w:t>-1</w:t>
      </w:r>
      <w:r>
        <w:rPr>
          <w:rFonts w:hint="eastAsia" w:ascii="仿宋" w:hAnsi="仿宋" w:eastAsia="仿宋" w:cs="仿宋"/>
          <w:b w:val="0"/>
          <w:bCs w:val="0"/>
          <w:kern w:val="0"/>
          <w:sz w:val="28"/>
          <w:szCs w:val="28"/>
          <w:highlight w:val="none"/>
          <w:lang w:val="en-US" w:eastAsia="zh-CN"/>
        </w:rPr>
        <w:t>3</w:t>
      </w:r>
    </w:p>
    <w:p>
      <w:pPr>
        <w:keepNext w:val="0"/>
        <w:keepLines w:val="0"/>
        <w:pageBreakBefore w:val="0"/>
        <w:kinsoku/>
        <w:wordWrap/>
        <w:overflowPunct/>
        <w:topLinePunct w:val="0"/>
        <w:autoSpaceDE/>
        <w:autoSpaceDN/>
        <w:bidi w:val="0"/>
        <w:snapToGrid/>
        <w:spacing w:line="360" w:lineRule="auto"/>
        <w:jc w:val="both"/>
        <w:rPr>
          <w:rFonts w:hint="default"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rPr>
        <w:t>10、不合格医疗器械管理制度………………………………………………</w:t>
      </w:r>
      <w:r>
        <w:rPr>
          <w:rFonts w:hint="eastAsia" w:ascii="仿宋" w:hAnsi="仿宋" w:eastAsia="仿宋" w:cs="仿宋"/>
          <w:b w:val="0"/>
          <w:bCs w:val="0"/>
          <w:kern w:val="0"/>
          <w:sz w:val="28"/>
          <w:szCs w:val="28"/>
          <w:highlight w:val="none"/>
          <w:lang w:val="en-US" w:eastAsia="zh-CN"/>
        </w:rPr>
        <w:t>14</w:t>
      </w:r>
    </w:p>
    <w:p>
      <w:pPr>
        <w:keepNext w:val="0"/>
        <w:keepLines w:val="0"/>
        <w:pageBreakBefore w:val="0"/>
        <w:kinsoku/>
        <w:wordWrap/>
        <w:overflowPunct/>
        <w:topLinePunct w:val="0"/>
        <w:autoSpaceDE/>
        <w:autoSpaceDN/>
        <w:bidi w:val="0"/>
        <w:snapToGrid/>
        <w:spacing w:line="360" w:lineRule="auto"/>
        <w:jc w:val="both"/>
        <w:rPr>
          <w:rFonts w:hint="default"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rPr>
        <w:t>11、医疗器械退换货管理制度</w:t>
      </w:r>
      <w:r>
        <w:rPr>
          <w:rFonts w:hint="eastAsia" w:ascii="仿宋" w:hAnsi="仿宋" w:eastAsia="仿宋" w:cs="仿宋"/>
          <w:b w:val="0"/>
          <w:bCs w:val="0"/>
          <w:kern w:val="0"/>
          <w:sz w:val="28"/>
          <w:szCs w:val="28"/>
          <w:highlight w:val="none"/>
          <w:lang w:val="en-US" w:eastAsia="zh-CN"/>
        </w:rPr>
        <w:t xml:space="preserve"> </w:t>
      </w:r>
      <w:r>
        <w:rPr>
          <w:rFonts w:hint="eastAsia" w:ascii="仿宋" w:hAnsi="仿宋" w:eastAsia="仿宋" w:cs="仿宋"/>
          <w:b w:val="0"/>
          <w:bCs w:val="0"/>
          <w:kern w:val="0"/>
          <w:sz w:val="28"/>
          <w:szCs w:val="28"/>
          <w:highlight w:val="none"/>
        </w:rPr>
        <w:t>…………………………………………1</w:t>
      </w:r>
      <w:r>
        <w:rPr>
          <w:rFonts w:hint="eastAsia" w:ascii="仿宋" w:hAnsi="仿宋" w:eastAsia="仿宋" w:cs="仿宋"/>
          <w:b w:val="0"/>
          <w:bCs w:val="0"/>
          <w:kern w:val="0"/>
          <w:sz w:val="28"/>
          <w:szCs w:val="28"/>
          <w:highlight w:val="none"/>
          <w:lang w:val="en-US" w:eastAsia="zh-CN"/>
        </w:rPr>
        <w:t>5-16</w:t>
      </w: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rPr>
        <w:t>12、医疗器械不良事件监测报告</w:t>
      </w:r>
      <w:r>
        <w:rPr>
          <w:rFonts w:hint="eastAsia" w:ascii="仿宋" w:hAnsi="仿宋" w:eastAsia="仿宋" w:cs="仿宋"/>
          <w:b w:val="0"/>
          <w:bCs w:val="0"/>
          <w:kern w:val="0"/>
          <w:sz w:val="28"/>
          <w:szCs w:val="28"/>
          <w:highlight w:val="none"/>
          <w:lang w:eastAsia="zh-CN"/>
        </w:rPr>
        <w:t>管理</w:t>
      </w:r>
      <w:r>
        <w:rPr>
          <w:rFonts w:hint="eastAsia" w:ascii="仿宋" w:hAnsi="仿宋" w:eastAsia="仿宋" w:cs="仿宋"/>
          <w:b w:val="0"/>
          <w:bCs w:val="0"/>
          <w:kern w:val="0"/>
          <w:sz w:val="28"/>
          <w:szCs w:val="28"/>
          <w:highlight w:val="none"/>
        </w:rPr>
        <w:t>制度…………………………………17</w:t>
      </w:r>
    </w:p>
    <w:p>
      <w:pPr>
        <w:keepNext w:val="0"/>
        <w:keepLines w:val="0"/>
        <w:pageBreakBefore w:val="0"/>
        <w:kinsoku/>
        <w:wordWrap/>
        <w:overflowPunct/>
        <w:topLinePunct w:val="0"/>
        <w:autoSpaceDE/>
        <w:autoSpaceDN/>
        <w:bidi w:val="0"/>
        <w:snapToGrid/>
        <w:spacing w:line="360" w:lineRule="auto"/>
        <w:jc w:val="both"/>
        <w:rPr>
          <w:rFonts w:hint="default"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rPr>
        <w:t>13、医疗器械召回管理制度…………………………………………………18</w:t>
      </w: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rPr>
        <w:t>14、卫生和人员健康管理制度 …………………………………………</w:t>
      </w:r>
      <w:r>
        <w:rPr>
          <w:rFonts w:hint="eastAsia" w:ascii="仿宋" w:hAnsi="仿宋" w:eastAsia="仿宋" w:cs="仿宋"/>
          <w:b w:val="0"/>
          <w:bCs w:val="0"/>
          <w:kern w:val="0"/>
          <w:sz w:val="28"/>
          <w:szCs w:val="28"/>
          <w:highlight w:val="none"/>
          <w:lang w:val="en-US" w:eastAsia="zh-CN"/>
        </w:rPr>
        <w:t>19</w:t>
      </w:r>
      <w:r>
        <w:rPr>
          <w:rFonts w:hint="eastAsia" w:ascii="仿宋" w:hAnsi="仿宋" w:eastAsia="仿宋" w:cs="仿宋"/>
          <w:b w:val="0"/>
          <w:bCs w:val="0"/>
          <w:kern w:val="0"/>
          <w:sz w:val="28"/>
          <w:szCs w:val="28"/>
          <w:highlight w:val="none"/>
        </w:rPr>
        <w:t>-2</w:t>
      </w:r>
      <w:r>
        <w:rPr>
          <w:rFonts w:hint="eastAsia" w:ascii="仿宋" w:hAnsi="仿宋" w:eastAsia="仿宋" w:cs="仿宋"/>
          <w:b w:val="0"/>
          <w:bCs w:val="0"/>
          <w:kern w:val="0"/>
          <w:sz w:val="28"/>
          <w:szCs w:val="28"/>
          <w:highlight w:val="none"/>
          <w:lang w:val="en-US" w:eastAsia="zh-CN"/>
        </w:rPr>
        <w:t>0</w:t>
      </w: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rPr>
        <w:t>15、</w:t>
      </w:r>
      <w:r>
        <w:rPr>
          <w:rFonts w:hint="eastAsia" w:ascii="仿宋" w:hAnsi="仿宋" w:eastAsia="仿宋" w:cs="仿宋"/>
          <w:b w:val="0"/>
          <w:bCs w:val="0"/>
          <w:kern w:val="0"/>
          <w:sz w:val="28"/>
          <w:szCs w:val="28"/>
          <w:highlight w:val="none"/>
          <w:lang w:val="en-US" w:eastAsia="zh-CN"/>
        </w:rPr>
        <w:t>人员</w:t>
      </w:r>
      <w:r>
        <w:rPr>
          <w:rFonts w:hint="eastAsia" w:ascii="仿宋" w:hAnsi="仿宋" w:eastAsia="仿宋" w:cs="仿宋"/>
          <w:b w:val="0"/>
          <w:bCs w:val="0"/>
          <w:kern w:val="0"/>
          <w:sz w:val="28"/>
          <w:szCs w:val="28"/>
          <w:highlight w:val="none"/>
        </w:rPr>
        <w:t>培训及考核</w:t>
      </w:r>
      <w:r>
        <w:rPr>
          <w:rFonts w:hint="eastAsia" w:ascii="仿宋" w:hAnsi="仿宋" w:eastAsia="仿宋" w:cs="仿宋"/>
          <w:b w:val="0"/>
          <w:bCs w:val="0"/>
          <w:kern w:val="0"/>
          <w:sz w:val="28"/>
          <w:szCs w:val="28"/>
          <w:highlight w:val="none"/>
          <w:lang w:val="en-US" w:eastAsia="zh-CN"/>
        </w:rPr>
        <w:t>管理</w:t>
      </w:r>
      <w:r>
        <w:rPr>
          <w:rFonts w:hint="eastAsia" w:ascii="仿宋" w:hAnsi="仿宋" w:eastAsia="仿宋" w:cs="仿宋"/>
          <w:b w:val="0"/>
          <w:bCs w:val="0"/>
          <w:kern w:val="0"/>
          <w:sz w:val="28"/>
          <w:szCs w:val="28"/>
          <w:highlight w:val="none"/>
        </w:rPr>
        <w:t>制度</w:t>
      </w:r>
      <w:r>
        <w:rPr>
          <w:rFonts w:hint="eastAsia" w:ascii="仿宋" w:hAnsi="仿宋" w:eastAsia="仿宋" w:cs="仿宋"/>
          <w:b w:val="0"/>
          <w:bCs w:val="0"/>
          <w:kern w:val="0"/>
          <w:sz w:val="28"/>
          <w:szCs w:val="28"/>
          <w:highlight w:val="none"/>
          <w:lang w:val="en-US" w:eastAsia="zh-CN"/>
        </w:rPr>
        <w:t xml:space="preserve"> </w:t>
      </w:r>
      <w:r>
        <w:rPr>
          <w:rFonts w:hint="eastAsia" w:ascii="仿宋" w:hAnsi="仿宋" w:eastAsia="仿宋" w:cs="仿宋"/>
          <w:b w:val="0"/>
          <w:bCs w:val="0"/>
          <w:kern w:val="0"/>
          <w:sz w:val="28"/>
          <w:szCs w:val="28"/>
          <w:highlight w:val="none"/>
        </w:rPr>
        <w:t>…………………………………………</w:t>
      </w:r>
      <w:r>
        <w:rPr>
          <w:rFonts w:hint="eastAsia" w:ascii="仿宋" w:hAnsi="仿宋" w:eastAsia="仿宋" w:cs="仿宋"/>
          <w:b w:val="0"/>
          <w:bCs w:val="0"/>
          <w:kern w:val="0"/>
          <w:sz w:val="28"/>
          <w:szCs w:val="28"/>
          <w:highlight w:val="none"/>
          <w:lang w:val="en-US" w:eastAsia="zh-CN"/>
        </w:rPr>
        <w:t>21</w:t>
      </w:r>
      <w:r>
        <w:rPr>
          <w:rFonts w:hint="eastAsia" w:ascii="仿宋" w:hAnsi="仿宋" w:eastAsia="仿宋" w:cs="仿宋"/>
          <w:b w:val="0"/>
          <w:bCs w:val="0"/>
          <w:kern w:val="0"/>
          <w:sz w:val="28"/>
          <w:szCs w:val="28"/>
          <w:highlight w:val="none"/>
        </w:rPr>
        <w:t>-2</w:t>
      </w:r>
      <w:r>
        <w:rPr>
          <w:rFonts w:hint="eastAsia" w:ascii="仿宋" w:hAnsi="仿宋" w:eastAsia="仿宋" w:cs="仿宋"/>
          <w:b w:val="0"/>
          <w:bCs w:val="0"/>
          <w:kern w:val="0"/>
          <w:sz w:val="28"/>
          <w:szCs w:val="28"/>
          <w:highlight w:val="none"/>
          <w:lang w:val="en-US" w:eastAsia="zh-CN"/>
        </w:rPr>
        <w:t>2</w:t>
      </w: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rPr>
        <w:t>16、医疗器械质量投诉、事故调查和处理报告制度 …………………2</w:t>
      </w:r>
      <w:r>
        <w:rPr>
          <w:rFonts w:hint="eastAsia" w:ascii="仿宋" w:hAnsi="仿宋" w:eastAsia="仿宋" w:cs="仿宋"/>
          <w:b w:val="0"/>
          <w:bCs w:val="0"/>
          <w:kern w:val="0"/>
          <w:sz w:val="28"/>
          <w:szCs w:val="28"/>
          <w:highlight w:val="none"/>
          <w:lang w:val="en-US" w:eastAsia="zh-CN"/>
        </w:rPr>
        <w:t>3</w:t>
      </w:r>
      <w:r>
        <w:rPr>
          <w:rFonts w:hint="eastAsia" w:ascii="仿宋" w:hAnsi="仿宋" w:eastAsia="仿宋" w:cs="仿宋"/>
          <w:b w:val="0"/>
          <w:bCs w:val="0"/>
          <w:kern w:val="0"/>
          <w:sz w:val="28"/>
          <w:szCs w:val="28"/>
          <w:highlight w:val="none"/>
        </w:rPr>
        <w:t>-2</w:t>
      </w:r>
      <w:r>
        <w:rPr>
          <w:rFonts w:hint="eastAsia" w:ascii="仿宋" w:hAnsi="仿宋" w:eastAsia="仿宋" w:cs="仿宋"/>
          <w:b w:val="0"/>
          <w:bCs w:val="0"/>
          <w:kern w:val="0"/>
          <w:sz w:val="28"/>
          <w:szCs w:val="28"/>
          <w:highlight w:val="none"/>
          <w:lang w:val="en-US" w:eastAsia="zh-CN"/>
        </w:rPr>
        <w:t>5</w:t>
      </w:r>
    </w:p>
    <w:p>
      <w:pPr>
        <w:keepNext w:val="0"/>
        <w:keepLines w:val="0"/>
        <w:pageBreakBefore w:val="0"/>
        <w:kinsoku/>
        <w:wordWrap/>
        <w:overflowPunct/>
        <w:topLinePunct w:val="0"/>
        <w:autoSpaceDE/>
        <w:autoSpaceDN/>
        <w:bidi w:val="0"/>
        <w:snapToGrid/>
        <w:spacing w:line="360" w:lineRule="auto"/>
        <w:jc w:val="both"/>
        <w:rPr>
          <w:rFonts w:hint="default"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rPr>
        <w:t>17、医疗器械追溯管理制度</w:t>
      </w:r>
      <w:r>
        <w:rPr>
          <w:rFonts w:hint="eastAsia" w:ascii="仿宋" w:hAnsi="仿宋" w:eastAsia="仿宋" w:cs="仿宋"/>
          <w:b w:val="0"/>
          <w:bCs w:val="0"/>
          <w:kern w:val="0"/>
          <w:sz w:val="28"/>
          <w:szCs w:val="28"/>
          <w:highlight w:val="none"/>
          <w:lang w:val="en-US" w:eastAsia="zh-CN"/>
        </w:rPr>
        <w:t xml:space="preserve"> </w:t>
      </w:r>
      <w:r>
        <w:rPr>
          <w:rFonts w:hint="eastAsia" w:ascii="仿宋" w:hAnsi="仿宋" w:eastAsia="仿宋" w:cs="仿宋"/>
          <w:b w:val="0"/>
          <w:bCs w:val="0"/>
          <w:kern w:val="0"/>
          <w:sz w:val="28"/>
          <w:szCs w:val="28"/>
          <w:highlight w:val="none"/>
        </w:rPr>
        <w:t>……………………………………………26</w:t>
      </w:r>
      <w:r>
        <w:rPr>
          <w:rFonts w:hint="eastAsia" w:ascii="仿宋" w:hAnsi="仿宋" w:eastAsia="仿宋" w:cs="仿宋"/>
          <w:b w:val="0"/>
          <w:bCs w:val="0"/>
          <w:kern w:val="0"/>
          <w:sz w:val="28"/>
          <w:szCs w:val="28"/>
          <w:highlight w:val="none"/>
          <w:lang w:val="en-US" w:eastAsia="zh-CN"/>
        </w:rPr>
        <w:t>-27</w:t>
      </w: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sz w:val="28"/>
          <w:szCs w:val="28"/>
          <w:highlight w:val="none"/>
          <w:lang w:val="en-US" w:eastAsia="zh-CN"/>
        </w:rPr>
        <w:t>18、</w:t>
      </w:r>
      <w:r>
        <w:rPr>
          <w:rFonts w:hint="eastAsia" w:ascii="仿宋" w:hAnsi="仿宋" w:eastAsia="仿宋" w:cs="仿宋"/>
          <w:b w:val="0"/>
          <w:bCs w:val="0"/>
          <w:sz w:val="28"/>
          <w:szCs w:val="28"/>
          <w:highlight w:val="none"/>
        </w:rPr>
        <w:t>记录和凭证管理制度</w:t>
      </w:r>
      <w:r>
        <w:rPr>
          <w:rFonts w:hint="eastAsia" w:ascii="仿宋" w:hAnsi="仿宋" w:eastAsia="仿宋" w:cs="仿宋"/>
          <w:b w:val="0"/>
          <w:bCs w:val="0"/>
          <w:kern w:val="0"/>
          <w:sz w:val="28"/>
          <w:szCs w:val="28"/>
          <w:highlight w:val="none"/>
          <w:lang w:val="en-US" w:eastAsia="zh-CN"/>
        </w:rPr>
        <w:t xml:space="preserve"> </w:t>
      </w:r>
      <w:r>
        <w:rPr>
          <w:rFonts w:hint="eastAsia" w:ascii="仿宋" w:hAnsi="仿宋" w:eastAsia="仿宋" w:cs="仿宋"/>
          <w:b w:val="0"/>
          <w:bCs w:val="0"/>
          <w:kern w:val="0"/>
          <w:sz w:val="28"/>
          <w:szCs w:val="28"/>
          <w:highlight w:val="none"/>
        </w:rPr>
        <w:t>………………………………………………2</w:t>
      </w:r>
      <w:r>
        <w:rPr>
          <w:rFonts w:hint="eastAsia" w:ascii="仿宋" w:hAnsi="仿宋" w:eastAsia="仿宋" w:cs="仿宋"/>
          <w:b w:val="0"/>
          <w:bCs w:val="0"/>
          <w:kern w:val="0"/>
          <w:sz w:val="28"/>
          <w:szCs w:val="28"/>
          <w:highlight w:val="none"/>
          <w:lang w:val="en-US" w:eastAsia="zh-CN"/>
        </w:rPr>
        <w:t>8-29</w:t>
      </w:r>
    </w:p>
    <w:p>
      <w:pPr>
        <w:keepNext w:val="0"/>
        <w:keepLines w:val="0"/>
        <w:pageBreakBefore w:val="0"/>
        <w:kinsoku/>
        <w:wordWrap/>
        <w:overflowPunct/>
        <w:topLinePunct w:val="0"/>
        <w:autoSpaceDE/>
        <w:autoSpaceDN/>
        <w:bidi w:val="0"/>
        <w:snapToGrid/>
        <w:spacing w:line="360" w:lineRule="auto"/>
        <w:jc w:val="both"/>
        <w:rPr>
          <w:rFonts w:hint="default"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lang w:val="en-US" w:eastAsia="zh-CN"/>
        </w:rPr>
        <w:t>19</w:t>
      </w:r>
      <w:r>
        <w:rPr>
          <w:rFonts w:hint="eastAsia" w:ascii="仿宋" w:hAnsi="仿宋" w:eastAsia="仿宋" w:cs="仿宋"/>
          <w:b w:val="0"/>
          <w:bCs w:val="0"/>
          <w:kern w:val="0"/>
          <w:sz w:val="28"/>
          <w:szCs w:val="28"/>
          <w:highlight w:val="none"/>
        </w:rPr>
        <w:t>、</w:t>
      </w:r>
      <w:r>
        <w:rPr>
          <w:rFonts w:hint="eastAsia" w:ascii="仿宋" w:hAnsi="仿宋" w:eastAsia="仿宋" w:cs="仿宋"/>
          <w:b w:val="0"/>
          <w:bCs w:val="0"/>
          <w:kern w:val="0"/>
          <w:sz w:val="28"/>
          <w:szCs w:val="28"/>
          <w:highlight w:val="none"/>
          <w:lang w:val="en-US" w:eastAsia="zh-CN"/>
        </w:rPr>
        <w:t>质量管理</w:t>
      </w:r>
      <w:r>
        <w:rPr>
          <w:rFonts w:hint="eastAsia" w:ascii="仿宋" w:hAnsi="仿宋" w:eastAsia="仿宋" w:cs="仿宋"/>
          <w:b w:val="0"/>
          <w:bCs w:val="0"/>
          <w:kern w:val="0"/>
          <w:sz w:val="28"/>
          <w:szCs w:val="28"/>
          <w:highlight w:val="none"/>
        </w:rPr>
        <w:t>制度执行情况考核管理制度…………………………………</w:t>
      </w:r>
      <w:r>
        <w:rPr>
          <w:rFonts w:hint="eastAsia" w:ascii="仿宋" w:hAnsi="仿宋" w:eastAsia="仿宋" w:cs="仿宋"/>
          <w:b w:val="0"/>
          <w:bCs w:val="0"/>
          <w:kern w:val="0"/>
          <w:sz w:val="28"/>
          <w:szCs w:val="28"/>
          <w:highlight w:val="none"/>
          <w:lang w:val="en-US" w:eastAsia="zh-CN"/>
        </w:rPr>
        <w:t>30</w:t>
      </w:r>
    </w:p>
    <w:p>
      <w:pPr>
        <w:jc w:val="left"/>
        <w:rPr>
          <w:rFonts w:hint="eastAsia" w:ascii="仿宋" w:hAnsi="仿宋" w:eastAsia="仿宋" w:cs="仿宋"/>
          <w:color w:val="auto"/>
          <w:spacing w:val="0"/>
          <w:sz w:val="28"/>
          <w:szCs w:val="28"/>
          <w:highlight w:val="none"/>
        </w:rPr>
        <w:sectPr>
          <w:footerReference r:id="rId4" w:type="default"/>
          <w:pgSz w:w="11906" w:h="16838"/>
          <w:pgMar w:top="1417" w:right="1417" w:bottom="1417" w:left="1417" w:header="851" w:footer="992" w:gutter="0"/>
          <w:pgNumType w:fmt="decimal" w:start="1"/>
          <w:cols w:space="720" w:num="1"/>
          <w:docGrid w:type="linesAndChars" w:linePitch="312" w:charSpace="0"/>
        </w:sect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24"/>
        <w:gridCol w:w="84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jc w:val="lef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kern w:val="0"/>
                <w:sz w:val="28"/>
                <w:szCs w:val="28"/>
                <w:highlight w:val="none"/>
              </w:rPr>
              <w:t>质量管理人员职责</w:t>
            </w:r>
          </w:p>
        </w:tc>
        <w:tc>
          <w:tcPr>
            <w:tcW w:w="3923" w:type="dxa"/>
            <w:gridSpan w:val="2"/>
            <w:vAlign w:val="center"/>
          </w:tcPr>
          <w:p>
            <w:pP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w:t>
            </w:r>
            <w:r>
              <w:rPr>
                <w:rFonts w:hint="eastAsia" w:ascii="仿宋" w:hAnsi="仿宋" w:eastAsia="仿宋" w:cs="仿宋"/>
                <w:caps w:val="0"/>
                <w:color w:val="auto"/>
                <w:spacing w:val="0"/>
                <w:sz w:val="28"/>
                <w:szCs w:val="28"/>
                <w:highlight w:val="none"/>
                <w:lang w:eastAsia="zh-CN"/>
              </w:rPr>
              <w:t>QM</w:t>
            </w:r>
            <w:r>
              <w:rPr>
                <w:rFonts w:hint="eastAsia" w:ascii="仿宋" w:hAnsi="仿宋" w:eastAsia="仿宋" w:cs="仿宋"/>
                <w:color w:val="auto"/>
                <w:spacing w:val="0"/>
                <w:sz w:val="28"/>
                <w:szCs w:val="28"/>
                <w:highlight w:val="none"/>
                <w:lang w:eastAsia="zh-CN"/>
              </w:rPr>
              <w:t>-MD</w:t>
            </w:r>
            <w:r>
              <w:rPr>
                <w:rFonts w:hint="eastAsia" w:ascii="仿宋" w:hAnsi="仿宋" w:eastAsia="仿宋" w:cs="仿宋"/>
                <w:color w:val="auto"/>
                <w:spacing w:val="0"/>
                <w:sz w:val="28"/>
                <w:szCs w:val="28"/>
                <w:highlight w:val="none"/>
                <w:lang w:val="en-US" w:eastAsia="zh-CN"/>
              </w:rPr>
              <w:t>01</w:t>
            </w:r>
            <w:r>
              <w:rPr>
                <w:rFonts w:hint="eastAsia" w:ascii="仿宋" w:hAnsi="仿宋" w:eastAsia="仿宋" w:cs="仿宋"/>
                <w:color w:val="auto"/>
                <w:spacing w:val="0"/>
                <w:sz w:val="28"/>
                <w:szCs w:val="28"/>
                <w:highlight w:val="none"/>
                <w:lang w:eastAsia="zh-CN"/>
              </w:rPr>
              <w:t>-2021-</w:t>
            </w:r>
            <w:r>
              <w:rPr>
                <w:rFonts w:hint="eastAsia" w:ascii="仿宋" w:hAnsi="仿宋" w:eastAsia="仿宋" w:cs="仿宋"/>
                <w:color w:val="auto"/>
                <w:spacing w:val="0"/>
                <w:w w:val="100"/>
                <w:sz w:val="28"/>
                <w:szCs w:val="28"/>
                <w:highlight w:val="no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为明确</w:t>
      </w:r>
      <w:r>
        <w:rPr>
          <w:rFonts w:hint="eastAsia" w:ascii="仿宋" w:hAnsi="仿宋" w:eastAsia="仿宋" w:cs="仿宋"/>
          <w:sz w:val="28"/>
          <w:szCs w:val="28"/>
          <w:highlight w:val="none"/>
          <w:lang w:eastAsia="zh-CN"/>
        </w:rPr>
        <w:t>连锁门店</w:t>
      </w:r>
      <w:r>
        <w:rPr>
          <w:rFonts w:hint="eastAsia" w:ascii="仿宋" w:hAnsi="仿宋" w:eastAsia="仿宋" w:cs="仿宋"/>
          <w:sz w:val="28"/>
          <w:szCs w:val="28"/>
          <w:highlight w:val="none"/>
        </w:rPr>
        <w:t>质量管理人员职责，根据《医疗器械</w:t>
      </w:r>
      <w:r>
        <w:rPr>
          <w:rFonts w:hint="eastAsia" w:ascii="仿宋" w:hAnsi="仿宋" w:eastAsia="仿宋" w:cs="仿宋"/>
          <w:sz w:val="28"/>
          <w:szCs w:val="28"/>
          <w:highlight w:val="none"/>
          <w:lang w:eastAsia="zh-CN"/>
        </w:rPr>
        <w:t>监督管理条例</w:t>
      </w:r>
      <w:r>
        <w:rPr>
          <w:rFonts w:hint="eastAsia" w:ascii="仿宋" w:hAnsi="仿宋" w:eastAsia="仿宋" w:cs="仿宋"/>
          <w:sz w:val="28"/>
          <w:szCs w:val="28"/>
          <w:highlight w:val="none"/>
        </w:rPr>
        <w:t>》及《医疗器械经营质量管理规范》的要求，制定本制度。</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b w:val="0"/>
          <w:bCs w:val="0"/>
          <w:kern w:val="0"/>
          <w:sz w:val="28"/>
          <w:szCs w:val="28"/>
          <w:highlight w:val="none"/>
          <w:lang w:val="en-US" w:eastAsia="zh-CN"/>
        </w:rPr>
        <w:t>2、门店</w:t>
      </w:r>
      <w:r>
        <w:rPr>
          <w:rFonts w:hint="eastAsia" w:ascii="仿宋" w:hAnsi="仿宋" w:eastAsia="仿宋" w:cs="仿宋"/>
          <w:sz w:val="28"/>
          <w:szCs w:val="28"/>
          <w:highlight w:val="none"/>
        </w:rPr>
        <w:t>质量负责人职责：</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（1）全面负责</w:t>
      </w:r>
      <w:r>
        <w:rPr>
          <w:rFonts w:hint="eastAsia" w:ascii="仿宋" w:hAnsi="仿宋" w:eastAsia="仿宋" w:cs="仿宋"/>
          <w:sz w:val="28"/>
          <w:szCs w:val="28"/>
          <w:highlight w:val="none"/>
          <w:lang w:eastAsia="zh-CN"/>
        </w:rPr>
        <w:t>门店</w:t>
      </w:r>
      <w:r>
        <w:rPr>
          <w:rFonts w:hint="eastAsia" w:ascii="仿宋" w:hAnsi="仿宋" w:eastAsia="仿宋" w:cs="仿宋"/>
          <w:sz w:val="28"/>
          <w:szCs w:val="28"/>
          <w:highlight w:val="none"/>
        </w:rPr>
        <w:t>医疗器械质量管理工作，独立履行职责，承担相应的质量管理责任</w:t>
      </w:r>
      <w:r>
        <w:rPr>
          <w:rFonts w:hint="eastAsia" w:ascii="仿宋" w:hAnsi="仿宋" w:eastAsia="仿宋" w:cs="仿宋"/>
          <w:sz w:val="28"/>
          <w:szCs w:val="28"/>
          <w:highlight w:val="none"/>
          <w:lang w:eastAsia="zh-CN"/>
        </w:rPr>
        <w:t>；</w:t>
      </w: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指导、监督</w:t>
      </w:r>
      <w:r>
        <w:rPr>
          <w:rFonts w:hint="eastAsia" w:ascii="仿宋" w:hAnsi="仿宋" w:eastAsia="仿宋" w:cs="仿宋"/>
          <w:b w:val="0"/>
          <w:bCs w:val="0"/>
          <w:color w:val="auto"/>
          <w:sz w:val="28"/>
          <w:szCs w:val="28"/>
          <w:highlight w:val="none"/>
          <w:lang w:eastAsia="zh-CN"/>
        </w:rPr>
        <w:t>门店执行质量管理制度</w:t>
      </w:r>
      <w:r>
        <w:rPr>
          <w:rFonts w:hint="eastAsia" w:ascii="仿宋" w:hAnsi="仿宋" w:eastAsia="仿宋" w:cs="仿宋"/>
          <w:b w:val="0"/>
          <w:bCs w:val="0"/>
          <w:color w:val="auto"/>
          <w:sz w:val="28"/>
          <w:szCs w:val="28"/>
          <w:highlight w:val="none"/>
        </w:rPr>
        <w:t>，并对质量管理制度的执行情况进行检查、纠正和持续改进；</w:t>
      </w: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负责收集与医疗器械经营相关的法律、法规等有关规定，</w:t>
      </w:r>
      <w:r>
        <w:rPr>
          <w:rFonts w:hint="eastAsia" w:ascii="仿宋" w:hAnsi="仿宋" w:eastAsia="仿宋" w:cs="仿宋"/>
          <w:b w:val="0"/>
          <w:bCs w:val="0"/>
          <w:color w:val="auto"/>
          <w:sz w:val="28"/>
          <w:szCs w:val="28"/>
          <w:highlight w:val="none"/>
          <w:lang w:eastAsia="zh-CN"/>
        </w:rPr>
        <w:t>执行并及时上报质管部</w:t>
      </w:r>
      <w:r>
        <w:rPr>
          <w:rFonts w:hint="eastAsia" w:ascii="仿宋" w:hAnsi="仿宋" w:eastAsia="仿宋" w:cs="仿宋"/>
          <w:b w:val="0"/>
          <w:bCs w:val="0"/>
          <w:color w:val="auto"/>
          <w:sz w:val="28"/>
          <w:szCs w:val="28"/>
          <w:highlight w:val="none"/>
        </w:rPr>
        <w:t>；</w:t>
      </w: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督促</w:t>
      </w:r>
      <w:r>
        <w:rPr>
          <w:rFonts w:hint="eastAsia" w:ascii="仿宋" w:hAnsi="仿宋" w:eastAsia="仿宋" w:cs="仿宋"/>
          <w:b w:val="0"/>
          <w:bCs w:val="0"/>
          <w:color w:val="auto"/>
          <w:sz w:val="28"/>
          <w:szCs w:val="28"/>
          <w:highlight w:val="none"/>
          <w:lang w:eastAsia="zh-CN"/>
        </w:rPr>
        <w:t>门店</w:t>
      </w:r>
      <w:r>
        <w:rPr>
          <w:rFonts w:hint="eastAsia" w:ascii="仿宋" w:hAnsi="仿宋" w:eastAsia="仿宋" w:cs="仿宋"/>
          <w:b w:val="0"/>
          <w:bCs w:val="0"/>
          <w:color w:val="auto"/>
          <w:sz w:val="28"/>
          <w:szCs w:val="28"/>
          <w:highlight w:val="none"/>
        </w:rPr>
        <w:t>人员执行医疗器械的法规、规章及规范；</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对不合格医疗器械的确认</w:t>
      </w:r>
      <w:r>
        <w:rPr>
          <w:rFonts w:hint="eastAsia" w:ascii="仿宋" w:hAnsi="仿宋" w:eastAsia="仿宋" w:cs="仿宋"/>
          <w:sz w:val="28"/>
          <w:szCs w:val="28"/>
          <w:highlight w:val="none"/>
          <w:lang w:eastAsia="zh-CN"/>
        </w:rPr>
        <w:t>、处理并上报质管部</w:t>
      </w:r>
      <w:r>
        <w:rPr>
          <w:rFonts w:hint="eastAsia" w:ascii="仿宋" w:hAnsi="仿宋" w:eastAsia="仿宋" w:cs="仿宋"/>
          <w:sz w:val="28"/>
          <w:szCs w:val="28"/>
          <w:highlight w:val="none"/>
        </w:rPr>
        <w:t>；</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负责医疗器械投诉和质量事故的调查、处理及报告</w:t>
      </w:r>
      <w:r>
        <w:rPr>
          <w:rFonts w:hint="eastAsia" w:ascii="仿宋" w:hAnsi="仿宋" w:eastAsia="仿宋" w:cs="仿宋"/>
          <w:sz w:val="28"/>
          <w:szCs w:val="28"/>
          <w:highlight w:val="none"/>
          <w:lang w:eastAsia="zh-CN"/>
        </w:rPr>
        <w:t>。</w:t>
      </w:r>
    </w:p>
    <w:p>
      <w:pPr>
        <w:keepNext w:val="0"/>
        <w:keepLines w:val="0"/>
        <w:pageBreakBefore w:val="0"/>
        <w:widowControl w:val="0"/>
        <w:kinsoku/>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2、门店</w:t>
      </w:r>
      <w:r>
        <w:rPr>
          <w:rFonts w:hint="eastAsia" w:ascii="仿宋" w:hAnsi="仿宋" w:eastAsia="仿宋" w:cs="仿宋"/>
          <w:sz w:val="28"/>
          <w:szCs w:val="28"/>
          <w:highlight w:val="none"/>
        </w:rPr>
        <w:t>质量管理员职责：</w:t>
      </w:r>
    </w:p>
    <w:p>
      <w:pPr>
        <w:keepNext w:val="0"/>
        <w:keepLines w:val="0"/>
        <w:pageBreakBefore w:val="0"/>
        <w:widowControl w:val="0"/>
        <w:kinsoku/>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（1）服从</w:t>
      </w:r>
      <w:r>
        <w:rPr>
          <w:rFonts w:hint="eastAsia" w:ascii="仿宋" w:hAnsi="仿宋" w:eastAsia="仿宋" w:cs="仿宋"/>
          <w:sz w:val="28"/>
          <w:szCs w:val="28"/>
          <w:highlight w:val="none"/>
          <w:lang w:eastAsia="zh-CN"/>
        </w:rPr>
        <w:t>店长和质量</w:t>
      </w:r>
      <w:r>
        <w:rPr>
          <w:rFonts w:hint="eastAsia" w:ascii="仿宋" w:hAnsi="仿宋" w:eastAsia="仿宋" w:cs="仿宋"/>
          <w:sz w:val="28"/>
          <w:szCs w:val="28"/>
          <w:highlight w:val="none"/>
        </w:rPr>
        <w:t>负责人的工作安排，完成各项质量管理工作；</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（2）收集与医疗器械相关的法律、法规等有关规定，</w:t>
      </w:r>
      <w:r>
        <w:rPr>
          <w:rFonts w:hint="eastAsia" w:ascii="仿宋" w:hAnsi="仿宋" w:eastAsia="仿宋" w:cs="仿宋"/>
          <w:sz w:val="28"/>
          <w:szCs w:val="28"/>
          <w:highlight w:val="none"/>
          <w:lang w:eastAsia="zh-CN"/>
        </w:rPr>
        <w:t>并</w:t>
      </w:r>
      <w:r>
        <w:rPr>
          <w:rFonts w:hint="eastAsia" w:ascii="仿宋" w:hAnsi="仿宋" w:eastAsia="仿宋" w:cs="仿宋"/>
          <w:sz w:val="28"/>
          <w:szCs w:val="28"/>
          <w:highlight w:val="none"/>
        </w:rPr>
        <w:t>进行传递；</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）负责</w:t>
      </w:r>
      <w:r>
        <w:rPr>
          <w:rFonts w:hint="eastAsia" w:ascii="仿宋" w:hAnsi="仿宋" w:eastAsia="仿宋" w:cs="仿宋"/>
          <w:sz w:val="28"/>
          <w:szCs w:val="28"/>
          <w:highlight w:val="none"/>
          <w:lang w:eastAsia="zh-CN"/>
        </w:rPr>
        <w:t>门店</w:t>
      </w:r>
      <w:r>
        <w:rPr>
          <w:rFonts w:hint="eastAsia" w:ascii="仿宋" w:hAnsi="仿宋" w:eastAsia="仿宋" w:cs="仿宋"/>
          <w:sz w:val="28"/>
          <w:szCs w:val="28"/>
          <w:highlight w:val="none"/>
        </w:rPr>
        <w:t>医疗器械的质量投诉处理工作；</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）参与</w:t>
      </w:r>
      <w:r>
        <w:rPr>
          <w:rFonts w:hint="eastAsia" w:ascii="仿宋" w:hAnsi="仿宋" w:eastAsia="仿宋" w:cs="仿宋"/>
          <w:sz w:val="28"/>
          <w:szCs w:val="28"/>
          <w:highlight w:val="none"/>
          <w:lang w:eastAsia="zh-CN"/>
        </w:rPr>
        <w:t>门店</w:t>
      </w:r>
      <w:r>
        <w:rPr>
          <w:rFonts w:hint="eastAsia" w:ascii="仿宋" w:hAnsi="仿宋" w:eastAsia="仿宋" w:cs="仿宋"/>
          <w:sz w:val="28"/>
          <w:szCs w:val="28"/>
          <w:highlight w:val="none"/>
        </w:rPr>
        <w:t>医疗器械质量事故调查及处理；</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对门店</w:t>
      </w:r>
      <w:r>
        <w:rPr>
          <w:rFonts w:hint="eastAsia" w:ascii="仿宋" w:hAnsi="仿宋" w:eastAsia="仿宋" w:cs="仿宋"/>
          <w:sz w:val="28"/>
          <w:szCs w:val="28"/>
          <w:highlight w:val="none"/>
        </w:rPr>
        <w:t>相关设施设备</w:t>
      </w:r>
      <w:r>
        <w:rPr>
          <w:rFonts w:hint="eastAsia" w:ascii="仿宋" w:hAnsi="仿宋" w:eastAsia="仿宋" w:cs="仿宋"/>
          <w:sz w:val="28"/>
          <w:szCs w:val="28"/>
          <w:highlight w:val="none"/>
          <w:lang w:eastAsia="zh-CN"/>
        </w:rPr>
        <w:t>进行</w:t>
      </w:r>
      <w:r>
        <w:rPr>
          <w:rFonts w:hint="eastAsia" w:ascii="仿宋" w:hAnsi="仿宋" w:eastAsia="仿宋" w:cs="仿宋"/>
          <w:sz w:val="28"/>
          <w:szCs w:val="28"/>
          <w:highlight w:val="none"/>
        </w:rPr>
        <w:t>验证、校准；</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收集</w:t>
      </w:r>
      <w:r>
        <w:rPr>
          <w:rFonts w:hint="eastAsia" w:ascii="仿宋" w:hAnsi="仿宋" w:eastAsia="仿宋" w:cs="仿宋"/>
          <w:sz w:val="28"/>
          <w:szCs w:val="28"/>
          <w:highlight w:val="none"/>
        </w:rPr>
        <w:t>医疗器械不良事件</w:t>
      </w:r>
      <w:r>
        <w:rPr>
          <w:rFonts w:hint="eastAsia" w:ascii="仿宋" w:hAnsi="仿宋" w:eastAsia="仿宋" w:cs="仿宋"/>
          <w:sz w:val="28"/>
          <w:szCs w:val="28"/>
          <w:highlight w:val="none"/>
          <w:lang w:eastAsia="zh-CN"/>
        </w:rPr>
        <w:t>，及时上报质管部。</w:t>
      </w:r>
      <w:r>
        <w:rPr>
          <w:rFonts w:hint="eastAsia" w:ascii="仿宋" w:hAnsi="仿宋" w:eastAsia="仿宋" w:cs="仿宋"/>
          <w:sz w:val="28"/>
          <w:szCs w:val="28"/>
          <w:highlight w:val="none"/>
        </w:rPr>
        <w:t>；</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）负责</w:t>
      </w:r>
      <w:r>
        <w:rPr>
          <w:rFonts w:hint="eastAsia" w:ascii="仿宋" w:hAnsi="仿宋" w:eastAsia="仿宋" w:cs="仿宋"/>
          <w:sz w:val="28"/>
          <w:szCs w:val="28"/>
          <w:highlight w:val="none"/>
          <w:lang w:eastAsia="zh-CN"/>
        </w:rPr>
        <w:t>门店</w:t>
      </w:r>
      <w:r>
        <w:rPr>
          <w:rFonts w:hint="eastAsia" w:ascii="仿宋" w:hAnsi="仿宋" w:eastAsia="仿宋" w:cs="仿宋"/>
          <w:sz w:val="28"/>
          <w:szCs w:val="28"/>
          <w:highlight w:val="none"/>
        </w:rPr>
        <w:t>医疗器械召回工作；</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负责门店</w:t>
      </w:r>
      <w:r>
        <w:rPr>
          <w:rFonts w:hint="eastAsia" w:ascii="仿宋" w:hAnsi="仿宋" w:eastAsia="仿宋" w:cs="仿宋"/>
          <w:sz w:val="28"/>
          <w:szCs w:val="28"/>
          <w:highlight w:val="none"/>
        </w:rPr>
        <w:t>医疗器械质量管理培训工作</w:t>
      </w:r>
      <w:r>
        <w:rPr>
          <w:rFonts w:hint="eastAsia" w:ascii="仿宋" w:hAnsi="仿宋" w:eastAsia="仿宋" w:cs="仿宋"/>
          <w:sz w:val="28"/>
          <w:szCs w:val="28"/>
          <w:highlight w:val="none"/>
          <w:lang w:eastAsia="zh-CN"/>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rPr>
      </w:pP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rPr>
      </w:pP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rPr>
      </w:pP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rPr>
      </w:pP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rPr>
      </w:pP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rPr>
      </w:pP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rPr>
      </w:pP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rPr>
      </w:pP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rPr>
      </w:pP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rPr>
      </w:pP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rPr>
      </w:pP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rPr>
      </w:pP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rPr>
      </w:pP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24"/>
        <w:gridCol w:w="84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jc w:val="lef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kern w:val="0"/>
                <w:sz w:val="28"/>
                <w:szCs w:val="28"/>
                <w:highlight w:val="none"/>
              </w:rPr>
              <w:t>质量管理规定</w:t>
            </w:r>
          </w:p>
        </w:tc>
        <w:tc>
          <w:tcPr>
            <w:tcW w:w="3923" w:type="dxa"/>
            <w:gridSpan w:val="2"/>
            <w:vAlign w:val="center"/>
          </w:tcPr>
          <w:p>
            <w:pP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w:t>
            </w:r>
            <w:r>
              <w:rPr>
                <w:rFonts w:hint="eastAsia" w:ascii="仿宋" w:hAnsi="仿宋" w:eastAsia="仿宋" w:cs="仿宋"/>
                <w:caps w:val="0"/>
                <w:color w:val="auto"/>
                <w:spacing w:val="0"/>
                <w:sz w:val="28"/>
                <w:szCs w:val="28"/>
                <w:highlight w:val="none"/>
                <w:lang w:eastAsia="zh-CN"/>
              </w:rPr>
              <w:t>QM</w:t>
            </w:r>
            <w:r>
              <w:rPr>
                <w:rFonts w:hint="eastAsia" w:ascii="仿宋" w:hAnsi="仿宋" w:eastAsia="仿宋" w:cs="仿宋"/>
                <w:color w:val="auto"/>
                <w:spacing w:val="0"/>
                <w:sz w:val="28"/>
                <w:szCs w:val="28"/>
                <w:highlight w:val="none"/>
                <w:lang w:eastAsia="zh-CN"/>
              </w:rPr>
              <w:t>-MD</w:t>
            </w:r>
            <w:r>
              <w:rPr>
                <w:rFonts w:hint="eastAsia" w:ascii="仿宋" w:hAnsi="仿宋" w:eastAsia="仿宋" w:cs="仿宋"/>
                <w:color w:val="auto"/>
                <w:spacing w:val="0"/>
                <w:sz w:val="28"/>
                <w:szCs w:val="28"/>
                <w:highlight w:val="none"/>
                <w:lang w:val="en-US" w:eastAsia="zh-CN"/>
              </w:rPr>
              <w:t>02</w:t>
            </w:r>
            <w:r>
              <w:rPr>
                <w:rFonts w:hint="eastAsia" w:ascii="仿宋" w:hAnsi="仿宋" w:eastAsia="仿宋" w:cs="仿宋"/>
                <w:color w:val="auto"/>
                <w:spacing w:val="0"/>
                <w:sz w:val="28"/>
                <w:szCs w:val="28"/>
                <w:highlight w:val="none"/>
                <w:lang w:eastAsia="zh-CN"/>
              </w:rPr>
              <w:t>-2021-</w:t>
            </w:r>
            <w:r>
              <w:rPr>
                <w:rFonts w:hint="eastAsia" w:ascii="仿宋" w:hAnsi="仿宋" w:eastAsia="仿宋" w:cs="仿宋"/>
                <w:color w:val="auto"/>
                <w:spacing w:val="0"/>
                <w:w w:val="100"/>
                <w:sz w:val="28"/>
                <w:szCs w:val="28"/>
                <w:highlight w:val="no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1、为完善连锁门店医疗器械的质量管理工作，根据《医疗器械监督管理条例》及《医疗器械经营质量管理规范》的要求，制定本规定。</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管理</w:t>
      </w:r>
      <w:r>
        <w:rPr>
          <w:rFonts w:hint="eastAsia" w:ascii="仿宋" w:hAnsi="仿宋" w:eastAsia="仿宋" w:cs="仿宋"/>
          <w:sz w:val="28"/>
          <w:szCs w:val="28"/>
          <w:highlight w:val="none"/>
        </w:rPr>
        <w:t>规定的内容以其他制度未能涵盖的为主，其他制度已详定的，不在此</w:t>
      </w:r>
      <w:r>
        <w:rPr>
          <w:rFonts w:hint="eastAsia" w:ascii="仿宋" w:hAnsi="仿宋" w:eastAsia="仿宋" w:cs="仿宋"/>
          <w:sz w:val="28"/>
          <w:szCs w:val="28"/>
          <w:highlight w:val="none"/>
          <w:lang w:eastAsia="zh-CN"/>
        </w:rPr>
        <w:t>规定</w:t>
      </w:r>
      <w:r>
        <w:rPr>
          <w:rFonts w:hint="eastAsia" w:ascii="仿宋" w:hAnsi="仿宋" w:eastAsia="仿宋" w:cs="仿宋"/>
          <w:sz w:val="28"/>
          <w:szCs w:val="28"/>
          <w:highlight w:val="none"/>
        </w:rPr>
        <w:t>内详述。</w:t>
      </w:r>
    </w:p>
    <w:p>
      <w:pPr>
        <w:keepNext w:val="0"/>
        <w:keepLines w:val="0"/>
        <w:pageBreakBefore w:val="0"/>
        <w:kinsoku/>
        <w:wordWrap/>
        <w:overflowPunct/>
        <w:topLinePunct w:val="0"/>
        <w:autoSpaceDE/>
        <w:autoSpaceDN/>
        <w:bidi w:val="0"/>
        <w:adjustRightInd w:val="0"/>
        <w:snapToGrid/>
        <w:spacing w:line="360" w:lineRule="auto"/>
        <w:ind w:firstLine="560" w:firstLineChars="200"/>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lang w:val="en-US" w:eastAsia="zh-CN"/>
        </w:rPr>
        <w:t>3</w:t>
      </w:r>
      <w:r>
        <w:rPr>
          <w:rFonts w:hint="eastAsia" w:ascii="仿宋" w:hAnsi="仿宋" w:eastAsia="仿宋" w:cs="仿宋"/>
          <w:b w:val="0"/>
          <w:bCs w:val="0"/>
          <w:kern w:val="0"/>
          <w:sz w:val="28"/>
          <w:szCs w:val="28"/>
          <w:highlight w:val="none"/>
        </w:rPr>
        <w:t>、</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rPr>
        <w:t>经营的医疗器械产品，全部由</w:t>
      </w:r>
      <w:r>
        <w:rPr>
          <w:rFonts w:hint="eastAsia" w:ascii="仿宋" w:hAnsi="仿宋" w:eastAsia="仿宋" w:cs="仿宋"/>
          <w:b w:val="0"/>
          <w:bCs w:val="0"/>
          <w:kern w:val="0"/>
          <w:sz w:val="28"/>
          <w:szCs w:val="28"/>
          <w:highlight w:val="none"/>
          <w:lang w:eastAsia="zh-CN"/>
        </w:rPr>
        <w:t>公司总部</w:t>
      </w:r>
      <w:r>
        <w:rPr>
          <w:rFonts w:hint="eastAsia" w:ascii="仿宋" w:hAnsi="仿宋" w:eastAsia="仿宋" w:cs="仿宋"/>
          <w:b w:val="0"/>
          <w:bCs w:val="0"/>
          <w:kern w:val="0"/>
          <w:sz w:val="28"/>
          <w:szCs w:val="28"/>
          <w:highlight w:val="none"/>
        </w:rPr>
        <w:t>配送。</w:t>
      </w:r>
      <w:r>
        <w:rPr>
          <w:rFonts w:hint="eastAsia" w:ascii="仿宋" w:hAnsi="仿宋" w:eastAsia="仿宋" w:cs="仿宋"/>
          <w:b w:val="0"/>
          <w:bCs w:val="0"/>
          <w:kern w:val="0"/>
          <w:sz w:val="28"/>
          <w:szCs w:val="28"/>
          <w:highlight w:val="none"/>
          <w:lang w:eastAsia="zh-CN"/>
        </w:rPr>
        <w:t>公司总部</w:t>
      </w:r>
      <w:r>
        <w:rPr>
          <w:rFonts w:hint="eastAsia" w:ascii="仿宋" w:hAnsi="仿宋" w:eastAsia="仿宋" w:cs="仿宋"/>
          <w:b w:val="0"/>
          <w:bCs w:val="0"/>
          <w:kern w:val="0"/>
          <w:sz w:val="28"/>
          <w:szCs w:val="28"/>
          <w:highlight w:val="none"/>
        </w:rPr>
        <w:t>质管部负责首营品种、首营企业的质量审核。</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4、门店按照核准的经营范围、经营方式经营医疗器械，不得超经营范围、经营方式销售医疗器械。</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经营医疗器械过程中，切实采取有效的质量控制措施，保障经营过程中的产品质量安全。</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诚实守信，依法经营，不发生虚假、欺骗行为。</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配置与</w:t>
      </w:r>
      <w:r>
        <w:rPr>
          <w:rFonts w:hint="eastAsia" w:ascii="仿宋" w:hAnsi="仿宋" w:eastAsia="仿宋" w:cs="仿宋"/>
          <w:sz w:val="28"/>
          <w:szCs w:val="28"/>
          <w:highlight w:val="none"/>
          <w:lang w:eastAsia="zh-CN"/>
        </w:rPr>
        <w:t>经营方式、</w:t>
      </w:r>
      <w:r>
        <w:rPr>
          <w:rFonts w:hint="eastAsia" w:ascii="仿宋" w:hAnsi="仿宋" w:eastAsia="仿宋" w:cs="仿宋"/>
          <w:sz w:val="28"/>
          <w:szCs w:val="28"/>
          <w:highlight w:val="none"/>
        </w:rPr>
        <w:t>经营范围及规模相适应的质量负责人及质量管理人员，其任职资格符合下列要求：</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7.1经营三类医疗器械的门店，其</w:t>
      </w:r>
      <w:r>
        <w:rPr>
          <w:rFonts w:hint="eastAsia" w:ascii="仿宋" w:hAnsi="仿宋" w:eastAsia="仿宋" w:cs="仿宋"/>
          <w:sz w:val="28"/>
          <w:szCs w:val="28"/>
          <w:highlight w:val="none"/>
        </w:rPr>
        <w:t>质量负责人须具备医疗器械相关专业大专以上学历或中级以上专业技术职称，并有3年以上医疗器械经营质量管理工作经历。</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7.2门店质量负责人与门店质管员为同一人。</w:t>
      </w:r>
    </w:p>
    <w:p>
      <w:pPr>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由公司总部委托生产企业提供</w:t>
      </w:r>
      <w:r>
        <w:rPr>
          <w:rFonts w:hint="eastAsia" w:ascii="仿宋" w:hAnsi="仿宋" w:eastAsia="仿宋" w:cs="仿宋"/>
          <w:sz w:val="28"/>
          <w:szCs w:val="28"/>
          <w:highlight w:val="none"/>
          <w:lang w:val="en-US" w:eastAsia="zh-CN"/>
        </w:rPr>
        <w:t>门店的</w:t>
      </w:r>
      <w:r>
        <w:rPr>
          <w:rFonts w:hint="eastAsia" w:ascii="仿宋" w:hAnsi="仿宋" w:eastAsia="仿宋" w:cs="仿宋"/>
          <w:sz w:val="28"/>
          <w:szCs w:val="28"/>
          <w:highlight w:val="none"/>
          <w:lang w:eastAsia="zh-CN"/>
        </w:rPr>
        <w:t>产品</w:t>
      </w:r>
      <w:r>
        <w:rPr>
          <w:rFonts w:hint="eastAsia" w:ascii="仿宋" w:hAnsi="仿宋" w:eastAsia="仿宋" w:cs="仿宋"/>
          <w:sz w:val="28"/>
          <w:szCs w:val="28"/>
          <w:highlight w:val="none"/>
        </w:rPr>
        <w:t>售后服务</w:t>
      </w:r>
      <w:r>
        <w:rPr>
          <w:rFonts w:hint="eastAsia" w:ascii="仿宋" w:hAnsi="仿宋" w:eastAsia="仿宋" w:cs="仿宋"/>
          <w:sz w:val="28"/>
          <w:szCs w:val="28"/>
          <w:highlight w:val="none"/>
          <w:lang w:eastAsia="zh-CN"/>
        </w:rPr>
        <w:t>。</w:t>
      </w: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24"/>
        <w:gridCol w:w="84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jc w:val="lef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kern w:val="0"/>
                <w:sz w:val="28"/>
                <w:szCs w:val="28"/>
                <w:highlight w:val="none"/>
              </w:rPr>
              <w:t>医疗器械</w:t>
            </w:r>
            <w:r>
              <w:rPr>
                <w:rFonts w:hint="eastAsia" w:ascii="仿宋" w:hAnsi="仿宋" w:eastAsia="仿宋" w:cs="仿宋"/>
                <w:b w:val="0"/>
                <w:bCs w:val="0"/>
                <w:kern w:val="0"/>
                <w:sz w:val="28"/>
                <w:szCs w:val="28"/>
                <w:highlight w:val="none"/>
                <w:lang w:eastAsia="zh-CN"/>
              </w:rPr>
              <w:t>购进</w:t>
            </w:r>
            <w:r>
              <w:rPr>
                <w:rFonts w:hint="eastAsia" w:ascii="仿宋" w:hAnsi="仿宋" w:eastAsia="仿宋" w:cs="仿宋"/>
                <w:b w:val="0"/>
                <w:bCs w:val="0"/>
                <w:kern w:val="0"/>
                <w:sz w:val="28"/>
                <w:szCs w:val="28"/>
                <w:highlight w:val="none"/>
              </w:rPr>
              <w:t>管理制度</w:t>
            </w:r>
          </w:p>
        </w:tc>
        <w:tc>
          <w:tcPr>
            <w:tcW w:w="3923" w:type="dxa"/>
            <w:gridSpan w:val="2"/>
            <w:vAlign w:val="center"/>
          </w:tcPr>
          <w:p>
            <w:pP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w:t>
            </w:r>
            <w:r>
              <w:rPr>
                <w:rFonts w:hint="eastAsia" w:ascii="仿宋" w:hAnsi="仿宋" w:eastAsia="仿宋" w:cs="仿宋"/>
                <w:caps w:val="0"/>
                <w:color w:val="auto"/>
                <w:spacing w:val="0"/>
                <w:sz w:val="28"/>
                <w:szCs w:val="28"/>
                <w:highlight w:val="none"/>
                <w:lang w:eastAsia="zh-CN"/>
              </w:rPr>
              <w:t>QM</w:t>
            </w:r>
            <w:r>
              <w:rPr>
                <w:rFonts w:hint="eastAsia" w:ascii="仿宋" w:hAnsi="仿宋" w:eastAsia="仿宋" w:cs="仿宋"/>
                <w:color w:val="auto"/>
                <w:spacing w:val="0"/>
                <w:sz w:val="28"/>
                <w:szCs w:val="28"/>
                <w:highlight w:val="none"/>
                <w:lang w:eastAsia="zh-CN"/>
              </w:rPr>
              <w:t>-MD</w:t>
            </w:r>
            <w:r>
              <w:rPr>
                <w:rFonts w:hint="eastAsia" w:ascii="仿宋" w:hAnsi="仿宋" w:eastAsia="仿宋" w:cs="仿宋"/>
                <w:color w:val="auto"/>
                <w:spacing w:val="0"/>
                <w:sz w:val="28"/>
                <w:szCs w:val="28"/>
                <w:highlight w:val="none"/>
                <w:lang w:val="en-US" w:eastAsia="zh-CN"/>
              </w:rPr>
              <w:t>03</w:t>
            </w:r>
            <w:r>
              <w:rPr>
                <w:rFonts w:hint="eastAsia" w:ascii="仿宋" w:hAnsi="仿宋" w:eastAsia="仿宋" w:cs="仿宋"/>
                <w:color w:val="auto"/>
                <w:spacing w:val="0"/>
                <w:sz w:val="28"/>
                <w:szCs w:val="28"/>
                <w:highlight w:val="none"/>
                <w:lang w:eastAsia="zh-CN"/>
              </w:rPr>
              <w:t>-2021-</w:t>
            </w:r>
            <w:r>
              <w:rPr>
                <w:rFonts w:hint="eastAsia" w:ascii="仿宋" w:hAnsi="仿宋" w:eastAsia="仿宋" w:cs="仿宋"/>
                <w:color w:val="auto"/>
                <w:spacing w:val="0"/>
                <w:w w:val="100"/>
                <w:sz w:val="28"/>
                <w:szCs w:val="28"/>
                <w:highlight w:val="no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1、为规范连锁门店医疗器械的购进工作，确保购进的医疗器械质量合格，制定本制度。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b w:val="0"/>
          <w:bCs w:val="0"/>
          <w:kern w:val="0"/>
          <w:sz w:val="28"/>
          <w:szCs w:val="28"/>
          <w:highlight w:val="none"/>
          <w:lang w:val="en-US" w:eastAsia="zh-CN"/>
        </w:rPr>
        <w:t>2、</w:t>
      </w:r>
      <w:r>
        <w:rPr>
          <w:rFonts w:hint="eastAsia" w:ascii="仿宋" w:hAnsi="仿宋" w:eastAsia="仿宋" w:cs="仿宋"/>
          <w:b w:val="0"/>
          <w:bCs w:val="0"/>
          <w:kern w:val="0"/>
          <w:sz w:val="28"/>
          <w:szCs w:val="28"/>
          <w:highlight w:val="none"/>
        </w:rPr>
        <w:t>公司</w:t>
      </w:r>
      <w:r>
        <w:rPr>
          <w:rFonts w:hint="eastAsia" w:ascii="仿宋" w:hAnsi="仿宋" w:eastAsia="仿宋" w:cs="仿宋"/>
          <w:b w:val="0"/>
          <w:bCs w:val="0"/>
          <w:kern w:val="0"/>
          <w:sz w:val="28"/>
          <w:szCs w:val="28"/>
          <w:highlight w:val="none"/>
          <w:lang w:eastAsia="zh-CN"/>
        </w:rPr>
        <w:t>对门店</w:t>
      </w:r>
      <w:r>
        <w:rPr>
          <w:rFonts w:hint="eastAsia" w:ascii="仿宋" w:hAnsi="仿宋" w:eastAsia="仿宋" w:cs="仿宋"/>
          <w:b w:val="0"/>
          <w:bCs w:val="0"/>
          <w:kern w:val="0"/>
          <w:sz w:val="28"/>
          <w:szCs w:val="28"/>
          <w:highlight w:val="none"/>
        </w:rPr>
        <w:t>实行</w:t>
      </w:r>
      <w:r>
        <w:rPr>
          <w:rFonts w:hint="eastAsia" w:ascii="仿宋" w:hAnsi="仿宋" w:eastAsia="仿宋" w:cs="仿宋"/>
          <w:color w:val="000000"/>
          <w:kern w:val="0"/>
          <w:sz w:val="28"/>
          <w:szCs w:val="28"/>
          <w:highlight w:val="none"/>
          <w:lang w:val="en-US" w:eastAsia="zh-CN" w:bidi="ar"/>
        </w:rPr>
        <w:t>统一采购配送、统一质量管理、统一售后服务、统一人员培训、统一计算机信息系统管理、统一品牌标识和统一票据管理。</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kern w:val="0"/>
          <w:sz w:val="28"/>
          <w:szCs w:val="28"/>
          <w:highlight w:val="none"/>
          <w:lang w:eastAsia="zh-CN"/>
        </w:rPr>
      </w:pPr>
      <w:r>
        <w:rPr>
          <w:rFonts w:hint="eastAsia" w:ascii="仿宋" w:hAnsi="仿宋" w:eastAsia="仿宋" w:cs="仿宋"/>
          <w:b w:val="0"/>
          <w:bCs w:val="0"/>
          <w:kern w:val="0"/>
          <w:sz w:val="28"/>
          <w:szCs w:val="28"/>
          <w:highlight w:val="none"/>
          <w:lang w:val="en-US" w:eastAsia="zh-CN"/>
        </w:rPr>
        <w:t>3</w:t>
      </w:r>
      <w:r>
        <w:rPr>
          <w:rFonts w:hint="eastAsia" w:ascii="仿宋" w:hAnsi="仿宋" w:eastAsia="仿宋" w:cs="仿宋"/>
          <w:b w:val="0"/>
          <w:bCs w:val="0"/>
          <w:kern w:val="0"/>
          <w:sz w:val="28"/>
          <w:szCs w:val="28"/>
          <w:highlight w:val="none"/>
        </w:rPr>
        <w:t>、</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rPr>
        <w:t>经营的医疗器械产品，全部由</w:t>
      </w:r>
      <w:r>
        <w:rPr>
          <w:rFonts w:hint="eastAsia" w:ascii="仿宋" w:hAnsi="仿宋" w:eastAsia="仿宋" w:cs="仿宋"/>
          <w:b w:val="0"/>
          <w:bCs w:val="0"/>
          <w:kern w:val="0"/>
          <w:sz w:val="28"/>
          <w:szCs w:val="28"/>
          <w:highlight w:val="none"/>
          <w:lang w:eastAsia="zh-CN"/>
        </w:rPr>
        <w:t>公司总部</w:t>
      </w:r>
      <w:r>
        <w:rPr>
          <w:rFonts w:hint="eastAsia" w:ascii="仿宋" w:hAnsi="仿宋" w:eastAsia="仿宋" w:cs="仿宋"/>
          <w:b w:val="0"/>
          <w:bCs w:val="0"/>
          <w:kern w:val="0"/>
          <w:sz w:val="28"/>
          <w:szCs w:val="28"/>
          <w:highlight w:val="none"/>
        </w:rPr>
        <w:t>配送</w:t>
      </w:r>
      <w:r>
        <w:rPr>
          <w:rFonts w:hint="eastAsia" w:ascii="仿宋" w:hAnsi="仿宋" w:eastAsia="仿宋" w:cs="仿宋"/>
          <w:b w:val="0"/>
          <w:bCs w:val="0"/>
          <w:kern w:val="0"/>
          <w:sz w:val="28"/>
          <w:szCs w:val="28"/>
          <w:highlight w:val="none"/>
          <w:lang w:eastAsia="zh-CN"/>
        </w:rPr>
        <w:t>，门店不得在外购进任何医疗器械产品。</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lang w:val="en-US" w:eastAsia="zh-CN"/>
        </w:rPr>
        <w:t>4、公司总部采购部负责医疗器械产品的采购，质管部负责首营品种及所有经营品种、首营企业及所有供货单位合法资格的审核确认。</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lang w:val="en-US" w:eastAsia="zh-CN"/>
        </w:rPr>
        <w:t>5</w:t>
      </w:r>
      <w:r>
        <w:rPr>
          <w:rFonts w:hint="eastAsia" w:ascii="仿宋" w:hAnsi="仿宋" w:eastAsia="仿宋" w:cs="仿宋"/>
          <w:b w:val="0"/>
          <w:bCs w:val="0"/>
          <w:kern w:val="0"/>
          <w:sz w:val="28"/>
          <w:szCs w:val="28"/>
          <w:highlight w:val="none"/>
        </w:rPr>
        <w:t>、坚持按需进货的原则，注重医疗器械</w:t>
      </w:r>
      <w:r>
        <w:rPr>
          <w:rFonts w:hint="eastAsia" w:ascii="仿宋" w:hAnsi="仿宋" w:eastAsia="仿宋" w:cs="仿宋"/>
          <w:b w:val="0"/>
          <w:bCs w:val="0"/>
          <w:kern w:val="0"/>
          <w:sz w:val="28"/>
          <w:szCs w:val="28"/>
          <w:highlight w:val="none"/>
          <w:lang w:eastAsia="zh-CN"/>
        </w:rPr>
        <w:t>购进</w:t>
      </w:r>
      <w:r>
        <w:rPr>
          <w:rFonts w:hint="eastAsia" w:ascii="仿宋" w:hAnsi="仿宋" w:eastAsia="仿宋" w:cs="仿宋"/>
          <w:b w:val="0"/>
          <w:bCs w:val="0"/>
          <w:kern w:val="0"/>
          <w:sz w:val="28"/>
          <w:szCs w:val="28"/>
          <w:highlight w:val="none"/>
        </w:rPr>
        <w:t>的时效性和合理性，做到</w:t>
      </w:r>
      <w:r>
        <w:rPr>
          <w:rFonts w:hint="eastAsia" w:ascii="仿宋" w:hAnsi="仿宋" w:eastAsia="仿宋" w:cs="仿宋"/>
          <w:b w:val="0"/>
          <w:bCs w:val="0"/>
          <w:kern w:val="0"/>
          <w:sz w:val="28"/>
          <w:szCs w:val="28"/>
          <w:highlight w:val="none"/>
          <w:lang w:eastAsia="zh-CN"/>
        </w:rPr>
        <w:t>勤进快销</w:t>
      </w:r>
      <w:r>
        <w:rPr>
          <w:rFonts w:hint="eastAsia" w:ascii="仿宋" w:hAnsi="仿宋" w:eastAsia="仿宋" w:cs="仿宋"/>
          <w:b w:val="0"/>
          <w:bCs w:val="0"/>
          <w:kern w:val="0"/>
          <w:sz w:val="28"/>
          <w:szCs w:val="28"/>
          <w:highlight w:val="none"/>
        </w:rPr>
        <w:t>、结构合理。</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b w:val="0"/>
          <w:bCs w:val="0"/>
          <w:color w:val="auto"/>
          <w:sz w:val="28"/>
          <w:szCs w:val="28"/>
          <w:highlight w:val="none"/>
          <w:lang w:val="en-US" w:eastAsia="zh-CN"/>
        </w:rPr>
        <w:t>6</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门店</w:t>
      </w:r>
      <w:r>
        <w:rPr>
          <w:rFonts w:hint="eastAsia" w:ascii="仿宋" w:hAnsi="仿宋" w:eastAsia="仿宋" w:cs="仿宋"/>
          <w:b w:val="0"/>
          <w:bCs w:val="0"/>
          <w:color w:val="auto"/>
          <w:sz w:val="28"/>
          <w:szCs w:val="28"/>
          <w:highlight w:val="none"/>
        </w:rPr>
        <w:t>在</w:t>
      </w:r>
      <w:r>
        <w:rPr>
          <w:rFonts w:hint="eastAsia" w:ascii="仿宋" w:hAnsi="仿宋" w:eastAsia="仿宋" w:cs="仿宋"/>
          <w:b w:val="0"/>
          <w:bCs w:val="0"/>
          <w:color w:val="auto"/>
          <w:sz w:val="28"/>
          <w:szCs w:val="28"/>
          <w:highlight w:val="none"/>
          <w:lang w:eastAsia="zh-CN"/>
        </w:rPr>
        <w:t>购进</w:t>
      </w:r>
      <w:r>
        <w:rPr>
          <w:rFonts w:hint="eastAsia" w:ascii="仿宋" w:hAnsi="仿宋" w:eastAsia="仿宋" w:cs="仿宋"/>
          <w:b w:val="0"/>
          <w:bCs w:val="0"/>
          <w:color w:val="auto"/>
          <w:sz w:val="28"/>
          <w:szCs w:val="28"/>
          <w:highlight w:val="none"/>
        </w:rPr>
        <w:t>医疗器械时，应当在计算机系统中提交要货计划</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kern w:val="0"/>
          <w:sz w:val="28"/>
          <w:szCs w:val="28"/>
          <w:highlight w:val="none"/>
        </w:rPr>
        <w:t>在计算机系统中建立采购记录。记录应当列明</w:t>
      </w:r>
      <w:r>
        <w:rPr>
          <w:rFonts w:hint="eastAsia" w:ascii="仿宋" w:hAnsi="仿宋" w:eastAsia="仿宋" w:cs="仿宋"/>
          <w:sz w:val="28"/>
          <w:szCs w:val="28"/>
          <w:highlight w:val="none"/>
        </w:rPr>
        <w:t>医疗器械的名称、</w:t>
      </w:r>
      <w:r>
        <w:rPr>
          <w:rFonts w:hint="eastAsia" w:ascii="仿宋" w:hAnsi="仿宋" w:eastAsia="仿宋" w:cs="仿宋"/>
          <w:sz w:val="28"/>
          <w:szCs w:val="28"/>
          <w:highlight w:val="none"/>
          <w:lang w:eastAsia="zh-CN"/>
        </w:rPr>
        <w:t>规格型号</w:t>
      </w:r>
      <w:r>
        <w:rPr>
          <w:rFonts w:hint="eastAsia" w:ascii="仿宋" w:hAnsi="仿宋" w:eastAsia="仿宋" w:cs="仿宋"/>
          <w:sz w:val="28"/>
          <w:szCs w:val="28"/>
          <w:highlight w:val="none"/>
        </w:rPr>
        <w:t>、注册证号或备案凭证号、</w:t>
      </w:r>
      <w:r>
        <w:rPr>
          <w:rFonts w:hint="eastAsia" w:ascii="仿宋" w:hAnsi="仿宋" w:eastAsia="仿宋" w:cs="仿宋"/>
          <w:color w:val="333333"/>
          <w:kern w:val="0"/>
          <w:sz w:val="28"/>
          <w:szCs w:val="28"/>
          <w:highlight w:val="none"/>
          <w:lang w:val="en-US" w:eastAsia="zh-CN" w:bidi="ar"/>
        </w:rPr>
        <w:t>生产批号、使用期限或者失效日期、注册人、备案人和受托生产企业、</w:t>
      </w:r>
      <w:r>
        <w:rPr>
          <w:rFonts w:hint="eastAsia" w:ascii="仿宋" w:hAnsi="仿宋" w:eastAsia="仿宋" w:cs="仿宋"/>
          <w:sz w:val="28"/>
          <w:szCs w:val="28"/>
          <w:highlight w:val="none"/>
        </w:rPr>
        <w:t>单位、数量、单价、金额、</w:t>
      </w:r>
      <w:r>
        <w:rPr>
          <w:rFonts w:hint="eastAsia" w:ascii="仿宋" w:hAnsi="仿宋" w:eastAsia="仿宋" w:cs="仿宋"/>
          <w:sz w:val="28"/>
          <w:szCs w:val="28"/>
          <w:highlight w:val="none"/>
          <w:lang w:eastAsia="zh-CN"/>
        </w:rPr>
        <w:t>供货单位名称、地址及联系方式</w:t>
      </w:r>
      <w:r>
        <w:rPr>
          <w:rFonts w:hint="eastAsia" w:ascii="仿宋" w:hAnsi="仿宋" w:eastAsia="仿宋" w:cs="仿宋"/>
          <w:sz w:val="28"/>
          <w:szCs w:val="28"/>
          <w:highlight w:val="none"/>
        </w:rPr>
        <w:t>、购货日期等。</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kern w:val="0"/>
          <w:sz w:val="28"/>
          <w:szCs w:val="28"/>
          <w:highlight w:val="none"/>
        </w:rPr>
        <w:t>配送中心根据</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rPr>
        <w:t>计划及销售实际开具配送票据，实施配送发货。</w:t>
      </w:r>
    </w:p>
    <w:p>
      <w:pPr>
        <w:pStyle w:val="8"/>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iCs/>
          <w:color w:val="auto"/>
          <w:sz w:val="28"/>
          <w:szCs w:val="28"/>
          <w:highlight w:val="none"/>
          <w:lang w:val="en-US" w:eastAsia="zh-CN"/>
        </w:rPr>
        <w:t>8、采购记录</w:t>
      </w:r>
      <w:r>
        <w:rPr>
          <w:rFonts w:hint="eastAsia" w:ascii="仿宋" w:hAnsi="仿宋" w:eastAsia="仿宋" w:cs="仿宋"/>
          <w:b w:val="0"/>
          <w:bCs w:val="0"/>
          <w:iCs/>
          <w:color w:val="auto"/>
          <w:sz w:val="28"/>
          <w:szCs w:val="28"/>
          <w:highlight w:val="none"/>
        </w:rPr>
        <w:t>保存至医疗器械有效期后2年；无有效期的，不得少于5年。</w:t>
      </w: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24"/>
        <w:gridCol w:w="84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jc w:val="lef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kern w:val="0"/>
                <w:sz w:val="28"/>
                <w:szCs w:val="28"/>
                <w:highlight w:val="none"/>
              </w:rPr>
              <w:t>医疗器械收货管理制度</w:t>
            </w:r>
          </w:p>
        </w:tc>
        <w:tc>
          <w:tcPr>
            <w:tcW w:w="3923" w:type="dxa"/>
            <w:gridSpan w:val="2"/>
            <w:vAlign w:val="center"/>
          </w:tcPr>
          <w:p>
            <w:pP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w:t>
            </w:r>
            <w:r>
              <w:rPr>
                <w:rFonts w:hint="eastAsia" w:ascii="仿宋" w:hAnsi="仿宋" w:eastAsia="仿宋" w:cs="仿宋"/>
                <w:caps w:val="0"/>
                <w:color w:val="auto"/>
                <w:spacing w:val="0"/>
                <w:sz w:val="28"/>
                <w:szCs w:val="28"/>
                <w:highlight w:val="none"/>
                <w:lang w:eastAsia="zh-CN"/>
              </w:rPr>
              <w:t>QM</w:t>
            </w:r>
            <w:r>
              <w:rPr>
                <w:rFonts w:hint="eastAsia" w:ascii="仿宋" w:hAnsi="仿宋" w:eastAsia="仿宋" w:cs="仿宋"/>
                <w:color w:val="auto"/>
                <w:spacing w:val="0"/>
                <w:sz w:val="28"/>
                <w:szCs w:val="28"/>
                <w:highlight w:val="none"/>
                <w:lang w:eastAsia="zh-CN"/>
              </w:rPr>
              <w:t>-MD</w:t>
            </w:r>
            <w:r>
              <w:rPr>
                <w:rFonts w:hint="eastAsia" w:ascii="仿宋" w:hAnsi="仿宋" w:eastAsia="仿宋" w:cs="仿宋"/>
                <w:color w:val="auto"/>
                <w:spacing w:val="0"/>
                <w:sz w:val="28"/>
                <w:szCs w:val="28"/>
                <w:highlight w:val="none"/>
                <w:lang w:val="en-US" w:eastAsia="zh-CN"/>
              </w:rPr>
              <w:t>04</w:t>
            </w:r>
            <w:r>
              <w:rPr>
                <w:rFonts w:hint="eastAsia" w:ascii="仿宋" w:hAnsi="仿宋" w:eastAsia="仿宋" w:cs="仿宋"/>
                <w:color w:val="auto"/>
                <w:spacing w:val="0"/>
                <w:sz w:val="28"/>
                <w:szCs w:val="28"/>
                <w:highlight w:val="none"/>
                <w:lang w:eastAsia="zh-CN"/>
              </w:rPr>
              <w:t>-2021-</w:t>
            </w:r>
            <w:r>
              <w:rPr>
                <w:rFonts w:hint="eastAsia" w:ascii="仿宋" w:hAnsi="仿宋" w:eastAsia="仿宋" w:cs="仿宋"/>
                <w:color w:val="auto"/>
                <w:spacing w:val="0"/>
                <w:w w:val="100"/>
                <w:sz w:val="28"/>
                <w:szCs w:val="28"/>
                <w:highlight w:val="no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560" w:firstLineChars="200"/>
        <w:jc w:val="both"/>
        <w:textAlignment w:val="auto"/>
        <w:rPr>
          <w:rFonts w:hint="eastAsia" w:ascii="仿宋" w:hAnsi="仿宋" w:eastAsia="仿宋" w:cs="仿宋"/>
          <w:kern w:val="0"/>
          <w:sz w:val="28"/>
          <w:szCs w:val="28"/>
          <w:highlight w:val="none"/>
        </w:rPr>
      </w:pPr>
      <w:r>
        <w:rPr>
          <w:rFonts w:hint="eastAsia" w:ascii="仿宋" w:hAnsi="仿宋" w:eastAsia="仿宋" w:cs="仿宋"/>
          <w:b w:val="0"/>
          <w:bCs w:val="0"/>
          <w:sz w:val="28"/>
          <w:szCs w:val="28"/>
          <w:highlight w:val="none"/>
          <w:lang w:val="en-US" w:eastAsia="zh-CN"/>
        </w:rPr>
        <w:t>1、为规范连锁门店医疗器械的收货工作，确保购进的医疗器械质量合格，制定本制度。</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lang w:eastAsia="zh-CN"/>
        </w:rPr>
        <w:t>门店</w:t>
      </w:r>
      <w:r>
        <w:rPr>
          <w:rFonts w:hint="eastAsia" w:ascii="仿宋" w:hAnsi="仿宋" w:eastAsia="仿宋" w:cs="仿宋"/>
          <w:kern w:val="0"/>
          <w:sz w:val="28"/>
          <w:szCs w:val="28"/>
          <w:highlight w:val="none"/>
        </w:rPr>
        <w:t>收货人员在接收医疗器械时，应当核实运输方式及产品是否符合要求，并对照相关采购记录和随货同行单与到货的医疗器械进行核对。交货和收货双方应当对交运情况当场签字确认。对不符合要求的货品应当拒收。</w:t>
      </w: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、随货同行单应当包括</w:t>
      </w:r>
      <w:r>
        <w:rPr>
          <w:rFonts w:hint="eastAsia" w:ascii="仿宋" w:hAnsi="仿宋" w:eastAsia="仿宋" w:cs="仿宋"/>
          <w:color w:val="auto"/>
          <w:sz w:val="28"/>
          <w:szCs w:val="28"/>
          <w:highlight w:val="none"/>
          <w:lang w:eastAsia="zh-CN"/>
        </w:rPr>
        <w:t>购货单位</w:t>
      </w:r>
      <w:r>
        <w:rPr>
          <w:rFonts w:hint="eastAsia" w:ascii="仿宋" w:hAnsi="仿宋" w:eastAsia="仿宋" w:cs="仿宋"/>
          <w:color w:val="auto"/>
          <w:sz w:val="28"/>
          <w:szCs w:val="28"/>
          <w:highlight w:val="none"/>
        </w:rPr>
        <w:t>、</w:t>
      </w:r>
      <w:r>
        <w:rPr>
          <w:rFonts w:hint="eastAsia" w:ascii="仿宋" w:hAnsi="仿宋" w:eastAsia="仿宋" w:cs="仿宋"/>
          <w:color w:val="333333"/>
          <w:kern w:val="0"/>
          <w:sz w:val="28"/>
          <w:szCs w:val="28"/>
          <w:highlight w:val="none"/>
          <w:lang w:val="en-US" w:eastAsia="zh-CN" w:bidi="ar"/>
        </w:rPr>
        <w:t>供货单位的名称、地址以及联系方式、</w:t>
      </w:r>
      <w:r>
        <w:rPr>
          <w:rFonts w:hint="eastAsia" w:ascii="仿宋" w:hAnsi="仿宋" w:eastAsia="仿宋" w:cs="仿宋"/>
          <w:color w:val="auto"/>
          <w:sz w:val="28"/>
          <w:szCs w:val="28"/>
          <w:highlight w:val="none"/>
        </w:rPr>
        <w:t>医疗器械的名称、</w:t>
      </w:r>
      <w:r>
        <w:rPr>
          <w:rFonts w:hint="eastAsia" w:ascii="仿宋" w:hAnsi="仿宋" w:eastAsia="仿宋" w:cs="仿宋"/>
          <w:color w:val="auto"/>
          <w:sz w:val="28"/>
          <w:szCs w:val="28"/>
          <w:highlight w:val="none"/>
          <w:lang w:eastAsia="zh-CN"/>
        </w:rPr>
        <w:t>规格型号</w:t>
      </w:r>
      <w:r>
        <w:rPr>
          <w:rFonts w:hint="eastAsia" w:ascii="仿宋" w:hAnsi="仿宋" w:eastAsia="仿宋" w:cs="仿宋"/>
          <w:color w:val="auto"/>
          <w:sz w:val="28"/>
          <w:szCs w:val="28"/>
          <w:highlight w:val="none"/>
        </w:rPr>
        <w:t>、</w:t>
      </w:r>
      <w:r>
        <w:rPr>
          <w:rFonts w:hint="eastAsia" w:ascii="仿宋" w:hAnsi="仿宋" w:eastAsia="仿宋" w:cs="仿宋"/>
          <w:color w:val="333333"/>
          <w:kern w:val="0"/>
          <w:sz w:val="28"/>
          <w:szCs w:val="28"/>
          <w:highlight w:val="none"/>
          <w:lang w:val="en-US" w:eastAsia="zh-CN" w:bidi="ar"/>
        </w:rPr>
        <w:t>医疗器械注册人、备案人和受托生产企业的名称</w:t>
      </w:r>
      <w:r>
        <w:rPr>
          <w:rFonts w:hint="eastAsia" w:ascii="仿宋" w:hAnsi="仿宋" w:eastAsia="仿宋" w:cs="仿宋"/>
          <w:color w:val="auto"/>
          <w:sz w:val="28"/>
          <w:szCs w:val="28"/>
          <w:highlight w:val="none"/>
        </w:rPr>
        <w:t>、注册证号或者备案凭证编号、生产批号或者序列号</w:t>
      </w:r>
      <w:r>
        <w:rPr>
          <w:rFonts w:hint="eastAsia" w:ascii="仿宋" w:hAnsi="仿宋" w:eastAsia="仿宋" w:cs="仿宋"/>
          <w:b w:val="0"/>
          <w:bCs w:val="0"/>
          <w:sz w:val="28"/>
          <w:szCs w:val="28"/>
          <w:highlight w:val="none"/>
        </w:rPr>
        <w:t>、</w:t>
      </w:r>
      <w:r>
        <w:rPr>
          <w:rFonts w:hint="eastAsia" w:ascii="仿宋" w:hAnsi="仿宋" w:eastAsia="仿宋" w:cs="仿宋"/>
          <w:color w:val="333333"/>
          <w:kern w:val="0"/>
          <w:sz w:val="28"/>
          <w:szCs w:val="28"/>
          <w:highlight w:val="none"/>
          <w:lang w:val="en-US" w:eastAsia="zh-CN" w:bidi="ar"/>
        </w:rPr>
        <w:t>使用期限或者失效日期</w:t>
      </w:r>
      <w:r>
        <w:rPr>
          <w:rFonts w:hint="eastAsia" w:ascii="仿宋" w:hAnsi="仿宋" w:eastAsia="仿宋" w:cs="仿宋"/>
          <w:color w:val="auto"/>
          <w:sz w:val="28"/>
          <w:szCs w:val="28"/>
          <w:highlight w:val="none"/>
        </w:rPr>
        <w:t>、数量、储运条件、收货单位、收货地址、发货日期等内容，并加盖</w:t>
      </w:r>
      <w:r>
        <w:rPr>
          <w:rFonts w:hint="eastAsia" w:ascii="仿宋" w:hAnsi="仿宋" w:eastAsia="仿宋" w:cs="仿宋"/>
          <w:color w:val="auto"/>
          <w:sz w:val="28"/>
          <w:szCs w:val="28"/>
          <w:highlight w:val="none"/>
          <w:lang w:eastAsia="zh-CN"/>
        </w:rPr>
        <w:t>公司的</w:t>
      </w:r>
      <w:r>
        <w:rPr>
          <w:rFonts w:hint="eastAsia" w:ascii="仿宋" w:hAnsi="仿宋" w:eastAsia="仿宋" w:cs="仿宋"/>
          <w:color w:val="auto"/>
          <w:sz w:val="28"/>
          <w:szCs w:val="28"/>
          <w:highlight w:val="none"/>
        </w:rPr>
        <w:t>出库印章。</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lang w:val="en-US" w:eastAsia="zh-CN"/>
        </w:rPr>
        <w:t>4</w:t>
      </w:r>
      <w:r>
        <w:rPr>
          <w:rFonts w:hint="eastAsia" w:ascii="仿宋" w:hAnsi="仿宋" w:eastAsia="仿宋" w:cs="仿宋"/>
          <w:b w:val="0"/>
          <w:bCs w:val="0"/>
          <w:kern w:val="0"/>
          <w:sz w:val="28"/>
          <w:szCs w:val="28"/>
          <w:highlight w:val="none"/>
        </w:rPr>
        <w:t>、收货人员对符合收货要求的医疗器械，应当按品种特性要求放于待验区域，在随货同行单上签名并通知验收人员进行验收。</w:t>
      </w:r>
    </w:p>
    <w:p>
      <w:pPr>
        <w:pStyle w:val="8"/>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color w:val="333333"/>
          <w:kern w:val="0"/>
          <w:sz w:val="28"/>
          <w:szCs w:val="28"/>
          <w:highlight w:val="none"/>
          <w:lang w:val="en-US" w:eastAsia="zh-CN" w:bidi="ar"/>
        </w:rPr>
        <w:t>5、进货查验记录应当真实、准确、完整和可追溯，</w:t>
      </w:r>
      <w:r>
        <w:rPr>
          <w:rFonts w:hint="eastAsia" w:ascii="仿宋" w:hAnsi="仿宋" w:eastAsia="仿宋" w:cs="仿宋"/>
          <w:b w:val="0"/>
          <w:bCs w:val="0"/>
          <w:iCs/>
          <w:color w:val="auto"/>
          <w:sz w:val="28"/>
          <w:szCs w:val="28"/>
          <w:highlight w:val="none"/>
          <w:lang w:val="en-US" w:eastAsia="zh-CN"/>
        </w:rPr>
        <w:t>进货查验记录</w:t>
      </w:r>
      <w:r>
        <w:rPr>
          <w:rFonts w:hint="eastAsia" w:ascii="仿宋" w:hAnsi="仿宋" w:eastAsia="仿宋" w:cs="仿宋"/>
          <w:b w:val="0"/>
          <w:bCs w:val="0"/>
          <w:iCs/>
          <w:color w:val="auto"/>
          <w:sz w:val="28"/>
          <w:szCs w:val="28"/>
          <w:highlight w:val="none"/>
        </w:rPr>
        <w:t>保存至医疗器械有效期后2年；无有效期的，不得少于5年。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afterAutospacing="0" w:line="360" w:lineRule="auto"/>
        <w:ind w:left="0" w:right="0" w:firstLine="560" w:firstLineChars="200"/>
        <w:jc w:val="both"/>
        <w:textAlignment w:val="auto"/>
        <w:rPr>
          <w:rFonts w:hint="eastAsia" w:ascii="仿宋" w:hAnsi="仿宋" w:eastAsia="仿宋" w:cs="仿宋"/>
          <w:color w:val="333333"/>
          <w:sz w:val="28"/>
          <w:szCs w:val="28"/>
          <w:highlight w:val="none"/>
        </w:rPr>
      </w:pP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b w:val="0"/>
          <w:bCs w:val="0"/>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24"/>
        <w:gridCol w:w="84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jc w:val="lef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kern w:val="0"/>
                <w:sz w:val="28"/>
                <w:szCs w:val="28"/>
                <w:highlight w:val="none"/>
              </w:rPr>
              <w:t>医疗器械验收管理制度</w:t>
            </w:r>
          </w:p>
        </w:tc>
        <w:tc>
          <w:tcPr>
            <w:tcW w:w="3923" w:type="dxa"/>
            <w:gridSpan w:val="2"/>
            <w:vAlign w:val="center"/>
          </w:tcPr>
          <w:p>
            <w:pP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w:t>
            </w:r>
            <w:r>
              <w:rPr>
                <w:rFonts w:hint="eastAsia" w:ascii="仿宋" w:hAnsi="仿宋" w:eastAsia="仿宋" w:cs="仿宋"/>
                <w:caps w:val="0"/>
                <w:color w:val="auto"/>
                <w:spacing w:val="0"/>
                <w:sz w:val="28"/>
                <w:szCs w:val="28"/>
                <w:highlight w:val="none"/>
                <w:lang w:eastAsia="zh-CN"/>
              </w:rPr>
              <w:t>QM</w:t>
            </w:r>
            <w:r>
              <w:rPr>
                <w:rFonts w:hint="eastAsia" w:ascii="仿宋" w:hAnsi="仿宋" w:eastAsia="仿宋" w:cs="仿宋"/>
                <w:color w:val="auto"/>
                <w:spacing w:val="0"/>
                <w:sz w:val="28"/>
                <w:szCs w:val="28"/>
                <w:highlight w:val="none"/>
                <w:lang w:eastAsia="zh-CN"/>
              </w:rPr>
              <w:t>-MD</w:t>
            </w:r>
            <w:r>
              <w:rPr>
                <w:rFonts w:hint="eastAsia" w:ascii="仿宋" w:hAnsi="仿宋" w:eastAsia="仿宋" w:cs="仿宋"/>
                <w:color w:val="auto"/>
                <w:spacing w:val="0"/>
                <w:sz w:val="28"/>
                <w:szCs w:val="28"/>
                <w:highlight w:val="none"/>
                <w:lang w:val="en-US" w:eastAsia="zh-CN"/>
              </w:rPr>
              <w:t>05</w:t>
            </w:r>
            <w:r>
              <w:rPr>
                <w:rFonts w:hint="eastAsia" w:ascii="仿宋" w:hAnsi="仿宋" w:eastAsia="仿宋" w:cs="仿宋"/>
                <w:color w:val="auto"/>
                <w:spacing w:val="0"/>
                <w:sz w:val="28"/>
                <w:szCs w:val="28"/>
                <w:highlight w:val="none"/>
                <w:lang w:eastAsia="zh-CN"/>
              </w:rPr>
              <w:t>-2021-</w:t>
            </w:r>
            <w:r>
              <w:rPr>
                <w:rFonts w:hint="eastAsia" w:ascii="仿宋" w:hAnsi="仿宋" w:eastAsia="仿宋" w:cs="仿宋"/>
                <w:color w:val="auto"/>
                <w:spacing w:val="0"/>
                <w:w w:val="100"/>
                <w:sz w:val="28"/>
                <w:szCs w:val="28"/>
                <w:highlight w:val="no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560" w:firstLineChars="200"/>
        <w:jc w:val="both"/>
        <w:textAlignment w:val="auto"/>
        <w:rPr>
          <w:rFonts w:hint="eastAsia" w:ascii="仿宋" w:hAnsi="仿宋" w:eastAsia="仿宋" w:cs="仿宋"/>
          <w:kern w:val="0"/>
          <w:sz w:val="28"/>
          <w:szCs w:val="28"/>
          <w:highlight w:val="none"/>
        </w:rPr>
      </w:pPr>
      <w:r>
        <w:rPr>
          <w:rFonts w:hint="eastAsia" w:ascii="仿宋" w:hAnsi="仿宋" w:eastAsia="仿宋" w:cs="仿宋"/>
          <w:b w:val="0"/>
          <w:bCs w:val="0"/>
          <w:sz w:val="28"/>
          <w:szCs w:val="28"/>
          <w:highlight w:val="none"/>
          <w:lang w:val="en-US" w:eastAsia="zh-CN"/>
        </w:rPr>
        <w:t>1、为规范连锁门店医疗器械的验收工作，确保购进的医疗器械质量合格，制定本制度。</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2、验收人员应根据《医疗器械监督管理条例》、</w:t>
      </w:r>
      <w:r>
        <w:rPr>
          <w:rFonts w:hint="eastAsia" w:ascii="仿宋" w:hAnsi="仿宋" w:eastAsia="仿宋" w:cs="仿宋"/>
          <w:kern w:val="0"/>
          <w:sz w:val="28"/>
          <w:szCs w:val="28"/>
          <w:highlight w:val="none"/>
          <w:lang w:eastAsia="zh-CN"/>
        </w:rPr>
        <w:t>《医疗器械经营质量管理规范》</w:t>
      </w:r>
      <w:r>
        <w:rPr>
          <w:rFonts w:hint="eastAsia" w:ascii="仿宋" w:hAnsi="仿宋" w:eastAsia="仿宋" w:cs="仿宋"/>
          <w:kern w:val="0"/>
          <w:sz w:val="28"/>
          <w:szCs w:val="28"/>
          <w:highlight w:val="none"/>
        </w:rPr>
        <w:t>等有关法规的规定办理。</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lang w:val="en-US" w:eastAsia="zh-CN"/>
        </w:rPr>
        <w:t>3</w:t>
      </w:r>
      <w:r>
        <w:rPr>
          <w:rFonts w:hint="eastAsia" w:ascii="仿宋" w:hAnsi="仿宋" w:eastAsia="仿宋" w:cs="仿宋"/>
          <w:b w:val="0"/>
          <w:bCs w:val="0"/>
          <w:kern w:val="0"/>
          <w:sz w:val="28"/>
          <w:szCs w:val="28"/>
          <w:highlight w:val="none"/>
        </w:rPr>
        <w:t>、</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rPr>
        <w:t>验收人员应经岗位培训，经培训考试合格后上岗。</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lang w:eastAsia="zh-CN"/>
        </w:rPr>
      </w:pPr>
      <w:r>
        <w:rPr>
          <w:rFonts w:hint="eastAsia" w:ascii="仿宋" w:hAnsi="仿宋" w:eastAsia="仿宋" w:cs="仿宋"/>
          <w:b w:val="0"/>
          <w:bCs w:val="0"/>
          <w:kern w:val="0"/>
          <w:sz w:val="28"/>
          <w:szCs w:val="28"/>
          <w:highlight w:val="none"/>
          <w:lang w:val="en-US" w:eastAsia="zh-CN"/>
        </w:rPr>
        <w:t>4</w:t>
      </w:r>
      <w:r>
        <w:rPr>
          <w:rFonts w:hint="eastAsia" w:ascii="仿宋" w:hAnsi="仿宋" w:eastAsia="仿宋" w:cs="仿宋"/>
          <w:b w:val="0"/>
          <w:bCs w:val="0"/>
          <w:kern w:val="0"/>
          <w:sz w:val="28"/>
          <w:szCs w:val="28"/>
          <w:highlight w:val="none"/>
        </w:rPr>
        <w:t>、验收人员对照商品和送货凭证，对医疗器械的外观、包装、标签以及合格证明文件等进行检查、核对，</w:t>
      </w:r>
      <w:r>
        <w:rPr>
          <w:rFonts w:hint="eastAsia" w:ascii="仿宋" w:hAnsi="仿宋" w:eastAsia="仿宋" w:cs="仿宋"/>
          <w:kern w:val="0"/>
          <w:sz w:val="28"/>
          <w:szCs w:val="28"/>
          <w:highlight w:val="none"/>
          <w:lang w:val="en-US" w:eastAsia="zh-CN"/>
        </w:rPr>
        <w:t>验收后，验收员</w:t>
      </w:r>
      <w:r>
        <w:rPr>
          <w:rFonts w:hint="eastAsia" w:ascii="仿宋" w:hAnsi="仿宋" w:eastAsia="仿宋" w:cs="仿宋"/>
          <w:kern w:val="0"/>
          <w:sz w:val="28"/>
          <w:szCs w:val="28"/>
          <w:highlight w:val="none"/>
        </w:rPr>
        <w:t>在随货同行单上签注验收结论</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签名</w:t>
      </w:r>
      <w:r>
        <w:rPr>
          <w:rFonts w:hint="eastAsia" w:ascii="仿宋" w:hAnsi="仿宋" w:eastAsia="仿宋" w:cs="仿宋"/>
          <w:sz w:val="28"/>
          <w:szCs w:val="28"/>
          <w:highlight w:val="none"/>
        </w:rPr>
        <w:t>和验收日期</w:t>
      </w:r>
      <w:r>
        <w:rPr>
          <w:rFonts w:hint="eastAsia" w:ascii="仿宋" w:hAnsi="仿宋" w:eastAsia="仿宋" w:cs="仿宋"/>
          <w:kern w:val="0"/>
          <w:sz w:val="28"/>
          <w:szCs w:val="28"/>
          <w:highlight w:val="none"/>
          <w:lang w:eastAsia="zh-CN"/>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、验收合格后方可</w:t>
      </w:r>
      <w:r>
        <w:rPr>
          <w:rFonts w:hint="eastAsia" w:ascii="仿宋" w:hAnsi="仿宋" w:eastAsia="仿宋" w:cs="仿宋"/>
          <w:kern w:val="0"/>
          <w:sz w:val="28"/>
          <w:szCs w:val="28"/>
          <w:highlight w:val="none"/>
          <w:lang w:eastAsia="zh-CN"/>
        </w:rPr>
        <w:t>上架成列销售</w:t>
      </w:r>
      <w:r>
        <w:rPr>
          <w:rFonts w:hint="eastAsia" w:ascii="仿宋" w:hAnsi="仿宋" w:eastAsia="仿宋" w:cs="仿宋"/>
          <w:kern w:val="0"/>
          <w:sz w:val="28"/>
          <w:szCs w:val="28"/>
          <w:highlight w:val="none"/>
        </w:rPr>
        <w:t>，对货单不符</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质量异常</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包装不牢固</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标示模糊或有其他问题的验收不合格医疗器械</w:t>
      </w:r>
      <w:r>
        <w:rPr>
          <w:rFonts w:hint="eastAsia" w:ascii="仿宋" w:hAnsi="仿宋" w:eastAsia="仿宋" w:cs="仿宋"/>
          <w:kern w:val="0"/>
          <w:sz w:val="28"/>
          <w:szCs w:val="28"/>
          <w:highlight w:val="none"/>
          <w:lang w:eastAsia="zh-CN"/>
        </w:rPr>
        <w:t>，应当拒收，送货车辆已离开的，将产品</w:t>
      </w:r>
      <w:r>
        <w:rPr>
          <w:rFonts w:hint="eastAsia" w:ascii="仿宋" w:hAnsi="仿宋" w:eastAsia="仿宋" w:cs="仿宋"/>
          <w:kern w:val="0"/>
          <w:sz w:val="28"/>
          <w:szCs w:val="28"/>
          <w:highlight w:val="none"/>
        </w:rPr>
        <w:t>放入不合格品区，并</w:t>
      </w:r>
      <w:r>
        <w:rPr>
          <w:rFonts w:hint="eastAsia" w:ascii="仿宋" w:hAnsi="仿宋" w:eastAsia="仿宋" w:cs="仿宋"/>
          <w:kern w:val="0"/>
          <w:sz w:val="28"/>
          <w:szCs w:val="28"/>
          <w:highlight w:val="none"/>
          <w:lang w:eastAsia="zh-CN"/>
        </w:rPr>
        <w:t>通知配送中心</w:t>
      </w:r>
      <w:r>
        <w:rPr>
          <w:rFonts w:hint="eastAsia" w:ascii="仿宋" w:hAnsi="仿宋" w:eastAsia="仿宋" w:cs="仿宋"/>
          <w:kern w:val="0"/>
          <w:sz w:val="28"/>
          <w:szCs w:val="28"/>
          <w:highlight w:val="none"/>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lang w:eastAsia="zh-CN"/>
        </w:rPr>
        <w:t>验收后，在</w:t>
      </w:r>
      <w:r>
        <w:rPr>
          <w:rFonts w:hint="eastAsia" w:ascii="仿宋" w:hAnsi="仿宋" w:eastAsia="仿宋" w:cs="仿宋"/>
          <w:kern w:val="0"/>
          <w:sz w:val="28"/>
          <w:szCs w:val="28"/>
          <w:highlight w:val="none"/>
        </w:rPr>
        <w:t>计算机系统</w:t>
      </w:r>
      <w:r>
        <w:rPr>
          <w:rFonts w:hint="eastAsia" w:ascii="仿宋" w:hAnsi="仿宋" w:eastAsia="仿宋" w:cs="仿宋"/>
          <w:kern w:val="0"/>
          <w:sz w:val="28"/>
          <w:szCs w:val="28"/>
          <w:highlight w:val="none"/>
          <w:lang w:eastAsia="zh-CN"/>
        </w:rPr>
        <w:t>做好</w:t>
      </w:r>
      <w:r>
        <w:rPr>
          <w:rFonts w:hint="eastAsia" w:ascii="仿宋" w:hAnsi="仿宋" w:eastAsia="仿宋" w:cs="仿宋"/>
          <w:kern w:val="0"/>
          <w:sz w:val="28"/>
          <w:szCs w:val="28"/>
          <w:highlight w:val="none"/>
        </w:rPr>
        <w:t>医疗器械验收记录。</w:t>
      </w:r>
      <w:r>
        <w:rPr>
          <w:rFonts w:hint="eastAsia" w:ascii="仿宋" w:hAnsi="仿宋" w:eastAsia="仿宋" w:cs="仿宋"/>
          <w:sz w:val="28"/>
          <w:szCs w:val="28"/>
          <w:highlight w:val="none"/>
        </w:rPr>
        <w:t>验收记录应包括医疗器械的名称、</w:t>
      </w:r>
      <w:r>
        <w:rPr>
          <w:rFonts w:hint="eastAsia" w:ascii="仿宋" w:hAnsi="仿宋" w:eastAsia="仿宋" w:cs="仿宋"/>
          <w:sz w:val="28"/>
          <w:szCs w:val="28"/>
          <w:highlight w:val="none"/>
          <w:lang w:eastAsia="zh-CN"/>
        </w:rPr>
        <w:t>规格型号</w:t>
      </w:r>
      <w:r>
        <w:rPr>
          <w:rFonts w:hint="eastAsia" w:ascii="仿宋" w:hAnsi="仿宋" w:eastAsia="仿宋" w:cs="仿宋"/>
          <w:sz w:val="28"/>
          <w:szCs w:val="28"/>
          <w:highlight w:val="none"/>
        </w:rPr>
        <w:t>、注册证号或备案凭证号、批号或序列号、</w:t>
      </w:r>
      <w:r>
        <w:rPr>
          <w:rFonts w:hint="eastAsia" w:ascii="仿宋" w:hAnsi="仿宋" w:eastAsia="仿宋" w:cs="仿宋"/>
          <w:color w:val="333333"/>
          <w:kern w:val="0"/>
          <w:sz w:val="28"/>
          <w:szCs w:val="28"/>
          <w:highlight w:val="none"/>
          <w:lang w:val="en-US" w:eastAsia="zh-CN" w:bidi="ar"/>
        </w:rPr>
        <w:t>使用期限或者失效日期</w:t>
      </w:r>
      <w:r>
        <w:rPr>
          <w:rFonts w:hint="eastAsia" w:ascii="仿宋" w:hAnsi="仿宋" w:eastAsia="仿宋" w:cs="仿宋"/>
          <w:sz w:val="28"/>
          <w:szCs w:val="28"/>
          <w:highlight w:val="none"/>
        </w:rPr>
        <w:t>、</w:t>
      </w:r>
      <w:r>
        <w:rPr>
          <w:rFonts w:hint="eastAsia" w:ascii="仿宋" w:hAnsi="仿宋" w:eastAsia="仿宋" w:cs="仿宋"/>
          <w:color w:val="333333"/>
          <w:kern w:val="0"/>
          <w:sz w:val="28"/>
          <w:szCs w:val="28"/>
          <w:highlight w:val="none"/>
          <w:lang w:val="en-US" w:eastAsia="zh-CN" w:bidi="ar"/>
        </w:rPr>
        <w:t>医疗器械注册人、备案人和受托生产企业的名称</w:t>
      </w:r>
      <w:r>
        <w:rPr>
          <w:rFonts w:hint="eastAsia" w:ascii="仿宋" w:hAnsi="仿宋" w:eastAsia="仿宋" w:cs="仿宋"/>
          <w:color w:val="auto"/>
          <w:sz w:val="28"/>
          <w:szCs w:val="28"/>
          <w:highlight w:val="none"/>
        </w:rPr>
        <w:t>、</w:t>
      </w:r>
      <w:r>
        <w:rPr>
          <w:rFonts w:hint="eastAsia" w:ascii="仿宋" w:hAnsi="仿宋" w:eastAsia="仿宋" w:cs="仿宋"/>
          <w:color w:val="333333"/>
          <w:kern w:val="0"/>
          <w:sz w:val="28"/>
          <w:szCs w:val="28"/>
          <w:highlight w:val="none"/>
          <w:lang w:val="en-US" w:eastAsia="zh-CN" w:bidi="ar"/>
        </w:rPr>
        <w:t>供货单位的名称、地址以及联系方式</w:t>
      </w:r>
      <w:r>
        <w:rPr>
          <w:rFonts w:hint="eastAsia" w:ascii="仿宋" w:hAnsi="仿宋" w:eastAsia="仿宋" w:cs="仿宋"/>
          <w:sz w:val="28"/>
          <w:szCs w:val="28"/>
          <w:highlight w:val="none"/>
        </w:rPr>
        <w:t>、到货数量、到货日期、验收合格数量、验收结果等内容。</w:t>
      </w:r>
    </w:p>
    <w:p>
      <w:pPr>
        <w:pStyle w:val="8"/>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kern w:val="0"/>
          <w:sz w:val="28"/>
          <w:szCs w:val="28"/>
          <w:highlight w:val="none"/>
        </w:rPr>
        <w:t>医疗器械</w:t>
      </w:r>
      <w:r>
        <w:rPr>
          <w:rFonts w:hint="eastAsia" w:ascii="仿宋" w:hAnsi="仿宋" w:eastAsia="仿宋" w:cs="仿宋"/>
          <w:color w:val="333333"/>
          <w:kern w:val="0"/>
          <w:sz w:val="28"/>
          <w:szCs w:val="28"/>
          <w:highlight w:val="none"/>
          <w:lang w:val="en-US" w:eastAsia="zh-CN" w:bidi="ar"/>
        </w:rPr>
        <w:t>进货查验记录应当真实、准确、完整和可追溯，</w:t>
      </w:r>
      <w:r>
        <w:rPr>
          <w:rFonts w:hint="eastAsia" w:ascii="仿宋" w:hAnsi="仿宋" w:eastAsia="仿宋" w:cs="仿宋"/>
          <w:kern w:val="0"/>
          <w:sz w:val="28"/>
          <w:szCs w:val="28"/>
          <w:highlight w:val="none"/>
        </w:rPr>
        <w:t>入库验收记录保存至</w:t>
      </w:r>
      <w:r>
        <w:rPr>
          <w:rFonts w:hint="eastAsia" w:ascii="仿宋" w:hAnsi="仿宋" w:eastAsia="仿宋" w:cs="仿宋"/>
          <w:b w:val="0"/>
          <w:bCs w:val="0"/>
          <w:iCs/>
          <w:color w:val="auto"/>
          <w:sz w:val="28"/>
          <w:szCs w:val="28"/>
          <w:highlight w:val="none"/>
        </w:rPr>
        <w:t>医疗器械有效期后2年；无有效期的，不得少于5年。</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lang w:val="en-US" w:eastAsia="zh-CN"/>
        </w:rPr>
        <w:t>8</w:t>
      </w:r>
      <w:r>
        <w:rPr>
          <w:rFonts w:hint="eastAsia" w:ascii="仿宋" w:hAnsi="仿宋" w:eastAsia="仿宋" w:cs="仿宋"/>
          <w:b w:val="0"/>
          <w:bCs w:val="0"/>
          <w:kern w:val="0"/>
          <w:sz w:val="28"/>
          <w:szCs w:val="28"/>
          <w:highlight w:val="none"/>
        </w:rPr>
        <w:t>、未经验收合格的医疗器械不得</w:t>
      </w:r>
      <w:r>
        <w:rPr>
          <w:rFonts w:hint="eastAsia" w:ascii="仿宋" w:hAnsi="仿宋" w:eastAsia="仿宋" w:cs="仿宋"/>
          <w:b w:val="0"/>
          <w:bCs w:val="0"/>
          <w:kern w:val="0"/>
          <w:sz w:val="28"/>
          <w:szCs w:val="28"/>
          <w:highlight w:val="none"/>
          <w:lang w:eastAsia="zh-CN"/>
        </w:rPr>
        <w:t>成列</w:t>
      </w:r>
      <w:r>
        <w:rPr>
          <w:rFonts w:hint="eastAsia" w:ascii="仿宋" w:hAnsi="仿宋" w:eastAsia="仿宋" w:cs="仿宋"/>
          <w:b w:val="0"/>
          <w:bCs w:val="0"/>
          <w:kern w:val="0"/>
          <w:sz w:val="28"/>
          <w:szCs w:val="28"/>
          <w:highlight w:val="none"/>
        </w:rPr>
        <w:t>销售。</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24"/>
        <w:gridCol w:w="84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jc w:val="lef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kern w:val="0"/>
                <w:sz w:val="28"/>
                <w:szCs w:val="28"/>
                <w:highlight w:val="none"/>
              </w:rPr>
              <w:t>医疗器械检查养护管理制度</w:t>
            </w:r>
          </w:p>
        </w:tc>
        <w:tc>
          <w:tcPr>
            <w:tcW w:w="3923" w:type="dxa"/>
            <w:gridSpan w:val="2"/>
            <w:vAlign w:val="center"/>
          </w:tcPr>
          <w:p>
            <w:pP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w:t>
            </w:r>
            <w:r>
              <w:rPr>
                <w:rFonts w:hint="eastAsia" w:ascii="仿宋" w:hAnsi="仿宋" w:eastAsia="仿宋" w:cs="仿宋"/>
                <w:caps w:val="0"/>
                <w:color w:val="auto"/>
                <w:spacing w:val="0"/>
                <w:sz w:val="28"/>
                <w:szCs w:val="28"/>
                <w:highlight w:val="none"/>
                <w:lang w:eastAsia="zh-CN"/>
              </w:rPr>
              <w:t>QM</w:t>
            </w:r>
            <w:r>
              <w:rPr>
                <w:rFonts w:hint="eastAsia" w:ascii="仿宋" w:hAnsi="仿宋" w:eastAsia="仿宋" w:cs="仿宋"/>
                <w:color w:val="auto"/>
                <w:spacing w:val="0"/>
                <w:sz w:val="28"/>
                <w:szCs w:val="28"/>
                <w:highlight w:val="none"/>
                <w:lang w:eastAsia="zh-CN"/>
              </w:rPr>
              <w:t>-MD</w:t>
            </w:r>
            <w:r>
              <w:rPr>
                <w:rFonts w:hint="eastAsia" w:ascii="仿宋" w:hAnsi="仿宋" w:eastAsia="仿宋" w:cs="仿宋"/>
                <w:color w:val="auto"/>
                <w:spacing w:val="0"/>
                <w:sz w:val="28"/>
                <w:szCs w:val="28"/>
                <w:highlight w:val="none"/>
                <w:lang w:val="en-US" w:eastAsia="zh-CN"/>
              </w:rPr>
              <w:t>06</w:t>
            </w:r>
            <w:r>
              <w:rPr>
                <w:rFonts w:hint="eastAsia" w:ascii="仿宋" w:hAnsi="仿宋" w:eastAsia="仿宋" w:cs="仿宋"/>
                <w:color w:val="auto"/>
                <w:spacing w:val="0"/>
                <w:sz w:val="28"/>
                <w:szCs w:val="28"/>
                <w:highlight w:val="none"/>
                <w:lang w:eastAsia="zh-CN"/>
              </w:rPr>
              <w:t>-2021-</w:t>
            </w:r>
            <w:r>
              <w:rPr>
                <w:rFonts w:hint="eastAsia" w:ascii="仿宋" w:hAnsi="仿宋" w:eastAsia="仿宋" w:cs="仿宋"/>
                <w:color w:val="auto"/>
                <w:spacing w:val="0"/>
                <w:w w:val="100"/>
                <w:sz w:val="28"/>
                <w:szCs w:val="28"/>
                <w:highlight w:val="no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1、为规范连锁门店医疗器械的检查养护工作，确保成列储存的医疗器械质量合格，根据《医疗器械监督管理条例》及《医疗器械经营质量管理规范》的要求，制定本制度。</w:t>
      </w:r>
    </w:p>
    <w:p>
      <w:pPr>
        <w:keepNext w:val="0"/>
        <w:keepLines w:val="0"/>
        <w:pageBreakBefore w:val="0"/>
        <w:numPr>
          <w:ilvl w:val="0"/>
          <w:numId w:val="0"/>
        </w:numPr>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b w:val="0"/>
          <w:bCs w:val="0"/>
          <w:kern w:val="0"/>
          <w:sz w:val="28"/>
          <w:szCs w:val="28"/>
          <w:highlight w:val="none"/>
          <w:lang w:val="en-US" w:eastAsia="zh-CN"/>
        </w:rPr>
        <w:t>2</w:t>
      </w:r>
      <w:r>
        <w:rPr>
          <w:rFonts w:hint="eastAsia" w:ascii="仿宋" w:hAnsi="仿宋" w:eastAsia="仿宋" w:cs="仿宋"/>
          <w:b w:val="0"/>
          <w:bCs w:val="0"/>
          <w:kern w:val="0"/>
          <w:sz w:val="28"/>
          <w:szCs w:val="28"/>
          <w:highlight w:val="none"/>
        </w:rPr>
        <w:t>、养护人员在</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rPr>
        <w:t>质量负责人的指导下，</w:t>
      </w:r>
      <w:r>
        <w:rPr>
          <w:rFonts w:hint="eastAsia" w:ascii="仿宋" w:hAnsi="仿宋" w:eastAsia="仿宋" w:cs="仿宋"/>
          <w:kern w:val="0"/>
          <w:sz w:val="28"/>
          <w:szCs w:val="28"/>
          <w:highlight w:val="none"/>
        </w:rPr>
        <w:t>按照医疗器械储存养护标准做好医疗器械的分类存放</w:t>
      </w:r>
      <w:r>
        <w:rPr>
          <w:rFonts w:hint="eastAsia" w:ascii="仿宋" w:hAnsi="仿宋" w:eastAsia="仿宋" w:cs="仿宋"/>
          <w:kern w:val="0"/>
          <w:sz w:val="28"/>
          <w:szCs w:val="28"/>
          <w:highlight w:val="none"/>
          <w:lang w:eastAsia="zh-CN"/>
        </w:rPr>
        <w:t>和养护工作</w:t>
      </w:r>
      <w:r>
        <w:rPr>
          <w:rFonts w:hint="eastAsia" w:ascii="仿宋" w:hAnsi="仿宋" w:eastAsia="仿宋" w:cs="仿宋"/>
          <w:kern w:val="0"/>
          <w:sz w:val="28"/>
          <w:szCs w:val="28"/>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afterAutospacing="0" w:line="360" w:lineRule="auto"/>
        <w:ind w:left="0" w:right="0" w:firstLine="560" w:firstLineChars="200"/>
        <w:jc w:val="both"/>
        <w:textAlignment w:val="auto"/>
        <w:rPr>
          <w:rFonts w:hint="eastAsia" w:ascii="仿宋" w:hAnsi="仿宋" w:eastAsia="仿宋" w:cs="仿宋"/>
          <w:color w:val="333333"/>
          <w:sz w:val="28"/>
          <w:szCs w:val="28"/>
          <w:highlight w:val="none"/>
        </w:rPr>
      </w:pPr>
      <w:r>
        <w:rPr>
          <w:rFonts w:hint="eastAsia" w:ascii="仿宋" w:hAnsi="仿宋" w:eastAsia="仿宋" w:cs="仿宋"/>
          <w:color w:val="333333"/>
          <w:kern w:val="0"/>
          <w:sz w:val="28"/>
          <w:szCs w:val="28"/>
          <w:highlight w:val="none"/>
          <w:lang w:val="en-US" w:eastAsia="zh-CN" w:bidi="ar"/>
        </w:rPr>
        <w:t>3、成列、储存医疗器械，应当符合医疗器械说明书和标签标示的要求，对温度、湿度等环境条件有特殊要求的，应当采取相应措施，保证医疗器械的安全、有效。</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4、</w:t>
      </w:r>
      <w:r>
        <w:rPr>
          <w:rFonts w:hint="eastAsia" w:ascii="仿宋" w:hAnsi="仿宋" w:eastAsia="仿宋" w:cs="仿宋"/>
          <w:b w:val="0"/>
          <w:bCs w:val="0"/>
          <w:sz w:val="28"/>
          <w:szCs w:val="28"/>
          <w:highlight w:val="none"/>
        </w:rPr>
        <w:t>采取避光、通风、防潮、防虫、防鼠、防火等措施</w:t>
      </w:r>
      <w:r>
        <w:rPr>
          <w:rFonts w:hint="eastAsia" w:ascii="仿宋" w:hAnsi="仿宋" w:eastAsia="仿宋" w:cs="仿宋"/>
          <w:b w:val="0"/>
          <w:bCs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sz w:val="28"/>
          <w:szCs w:val="28"/>
          <w:highlight w:val="none"/>
          <w:lang w:eastAsia="zh-CN"/>
        </w:rPr>
      </w:pPr>
      <w:r>
        <w:rPr>
          <w:rFonts w:hint="eastAsia" w:ascii="仿宋" w:hAnsi="仿宋" w:eastAsia="仿宋" w:cs="仿宋"/>
          <w:b w:val="0"/>
          <w:bCs w:val="0"/>
          <w:kern w:val="0"/>
          <w:sz w:val="28"/>
          <w:szCs w:val="28"/>
          <w:highlight w:val="none"/>
          <w:lang w:val="en-US" w:eastAsia="zh-CN"/>
        </w:rPr>
        <w:t>5、</w:t>
      </w:r>
      <w:r>
        <w:rPr>
          <w:rFonts w:hint="eastAsia" w:ascii="仿宋" w:hAnsi="仿宋" w:eastAsia="仿宋" w:cs="仿宋"/>
          <w:b w:val="0"/>
          <w:bCs w:val="0"/>
          <w:sz w:val="28"/>
          <w:szCs w:val="28"/>
          <w:highlight w:val="none"/>
        </w:rPr>
        <w:t>对</w:t>
      </w:r>
      <w:r>
        <w:rPr>
          <w:rFonts w:hint="eastAsia" w:ascii="仿宋" w:hAnsi="仿宋" w:eastAsia="仿宋" w:cs="仿宋"/>
          <w:b w:val="0"/>
          <w:bCs w:val="0"/>
          <w:sz w:val="28"/>
          <w:szCs w:val="28"/>
          <w:highlight w:val="none"/>
          <w:lang w:eastAsia="zh-CN"/>
        </w:rPr>
        <w:t>门店</w:t>
      </w:r>
      <w:r>
        <w:rPr>
          <w:rFonts w:hint="eastAsia" w:ascii="仿宋" w:hAnsi="仿宋" w:eastAsia="仿宋" w:cs="仿宋"/>
          <w:b w:val="0"/>
          <w:bCs w:val="0"/>
          <w:sz w:val="28"/>
          <w:szCs w:val="28"/>
          <w:highlight w:val="none"/>
        </w:rPr>
        <w:t>医疗器械进行定期检查</w:t>
      </w:r>
      <w:r>
        <w:rPr>
          <w:rFonts w:hint="eastAsia" w:ascii="仿宋" w:hAnsi="仿宋" w:eastAsia="仿宋" w:cs="仿宋"/>
          <w:b w:val="0"/>
          <w:bCs w:val="0"/>
          <w:sz w:val="28"/>
          <w:szCs w:val="28"/>
          <w:highlight w:val="none"/>
          <w:lang w:eastAsia="zh-CN"/>
        </w:rPr>
        <w:t>养护</w:t>
      </w:r>
      <w:r>
        <w:rPr>
          <w:rFonts w:hint="eastAsia" w:ascii="仿宋" w:hAnsi="仿宋" w:eastAsia="仿宋" w:cs="仿宋"/>
          <w:b w:val="0"/>
          <w:bCs w:val="0"/>
          <w:sz w:val="28"/>
          <w:szCs w:val="28"/>
          <w:highlight w:val="none"/>
        </w:rPr>
        <w:t>，建立</w:t>
      </w:r>
      <w:r>
        <w:rPr>
          <w:rFonts w:hint="eastAsia" w:ascii="仿宋" w:hAnsi="仿宋" w:eastAsia="仿宋" w:cs="仿宋"/>
          <w:b w:val="0"/>
          <w:bCs w:val="0"/>
          <w:sz w:val="28"/>
          <w:szCs w:val="28"/>
          <w:highlight w:val="none"/>
          <w:lang w:eastAsia="zh-CN"/>
        </w:rPr>
        <w:t>养护</w:t>
      </w:r>
      <w:r>
        <w:rPr>
          <w:rFonts w:hint="eastAsia" w:ascii="仿宋" w:hAnsi="仿宋" w:eastAsia="仿宋" w:cs="仿宋"/>
          <w:b w:val="0"/>
          <w:bCs w:val="0"/>
          <w:sz w:val="28"/>
          <w:szCs w:val="28"/>
          <w:highlight w:val="none"/>
        </w:rPr>
        <w:t>记录</w:t>
      </w:r>
      <w:r>
        <w:rPr>
          <w:rFonts w:hint="eastAsia" w:ascii="仿宋" w:hAnsi="仿宋" w:eastAsia="仿宋" w:cs="仿宋"/>
          <w:b w:val="0"/>
          <w:bCs w:val="0"/>
          <w:sz w:val="28"/>
          <w:szCs w:val="28"/>
          <w:highlight w:val="none"/>
          <w:lang w:eastAsia="zh-CN"/>
        </w:rPr>
        <w:t>。</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color w:val="auto"/>
          <w:sz w:val="28"/>
          <w:szCs w:val="28"/>
          <w:highlight w:val="none"/>
          <w:lang w:val="en-US" w:eastAsia="zh-CN"/>
        </w:rPr>
        <w:t>5.1</w:t>
      </w:r>
      <w:r>
        <w:rPr>
          <w:rFonts w:hint="eastAsia" w:ascii="仿宋" w:hAnsi="仿宋" w:eastAsia="仿宋" w:cs="仿宋"/>
          <w:b w:val="0"/>
          <w:bCs w:val="0"/>
          <w:sz w:val="28"/>
          <w:szCs w:val="28"/>
          <w:highlight w:val="none"/>
        </w:rPr>
        <w:t>检查并改善</w:t>
      </w:r>
      <w:r>
        <w:rPr>
          <w:rFonts w:hint="eastAsia" w:ascii="仿宋" w:hAnsi="仿宋" w:eastAsia="仿宋" w:cs="仿宋"/>
          <w:b w:val="0"/>
          <w:bCs w:val="0"/>
          <w:sz w:val="28"/>
          <w:szCs w:val="28"/>
          <w:highlight w:val="none"/>
          <w:lang w:eastAsia="zh-CN"/>
        </w:rPr>
        <w:t>成列储存</w:t>
      </w:r>
      <w:r>
        <w:rPr>
          <w:rFonts w:hint="eastAsia" w:ascii="仿宋" w:hAnsi="仿宋" w:eastAsia="仿宋" w:cs="仿宋"/>
          <w:b w:val="0"/>
          <w:bCs w:val="0"/>
          <w:sz w:val="28"/>
          <w:szCs w:val="28"/>
          <w:highlight w:val="none"/>
        </w:rPr>
        <w:t>条件、防护措施、卫生环境；</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5.2</w:t>
      </w:r>
      <w:r>
        <w:rPr>
          <w:rFonts w:hint="eastAsia" w:ascii="仿宋" w:hAnsi="仿宋" w:eastAsia="仿宋" w:cs="仿宋"/>
          <w:b w:val="0"/>
          <w:bCs w:val="0"/>
          <w:sz w:val="28"/>
          <w:szCs w:val="28"/>
          <w:highlight w:val="none"/>
        </w:rPr>
        <w:t>每天上</w:t>
      </w:r>
      <w:r>
        <w:rPr>
          <w:rFonts w:hint="eastAsia" w:ascii="仿宋" w:hAnsi="仿宋" w:eastAsia="仿宋" w:cs="仿宋"/>
          <w:b w:val="0"/>
          <w:bCs w:val="0"/>
          <w:sz w:val="28"/>
          <w:szCs w:val="28"/>
          <w:highlight w:val="none"/>
          <w:lang w:eastAsia="zh-CN"/>
        </w:rPr>
        <w:t>午</w:t>
      </w:r>
      <w:r>
        <w:rPr>
          <w:rFonts w:hint="eastAsia" w:ascii="仿宋" w:hAnsi="仿宋" w:eastAsia="仿宋" w:cs="仿宋"/>
          <w:b w:val="0"/>
          <w:bCs w:val="0"/>
          <w:sz w:val="28"/>
          <w:szCs w:val="28"/>
          <w:highlight w:val="none"/>
        </w:rPr>
        <w:t>、下午不少于2次对</w:t>
      </w:r>
      <w:r>
        <w:rPr>
          <w:rFonts w:hint="eastAsia" w:ascii="仿宋" w:hAnsi="仿宋" w:eastAsia="仿宋" w:cs="仿宋"/>
          <w:b w:val="0"/>
          <w:bCs w:val="0"/>
          <w:sz w:val="28"/>
          <w:szCs w:val="28"/>
          <w:highlight w:val="none"/>
          <w:lang w:eastAsia="zh-CN"/>
        </w:rPr>
        <w:t>门店</w:t>
      </w:r>
      <w:r>
        <w:rPr>
          <w:rFonts w:hint="eastAsia" w:ascii="仿宋" w:hAnsi="仿宋" w:eastAsia="仿宋" w:cs="仿宋"/>
          <w:b w:val="0"/>
          <w:bCs w:val="0"/>
          <w:sz w:val="28"/>
          <w:szCs w:val="28"/>
          <w:highlight w:val="none"/>
        </w:rPr>
        <w:t>温湿度进行监测记录；</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5.3</w:t>
      </w:r>
      <w:r>
        <w:rPr>
          <w:rFonts w:hint="eastAsia" w:ascii="仿宋" w:hAnsi="仿宋" w:eastAsia="仿宋" w:cs="仿宋"/>
          <w:b w:val="0"/>
          <w:bCs w:val="0"/>
          <w:sz w:val="28"/>
          <w:szCs w:val="28"/>
          <w:highlight w:val="none"/>
        </w:rPr>
        <w:t>对</w:t>
      </w:r>
      <w:r>
        <w:rPr>
          <w:rFonts w:hint="eastAsia" w:ascii="仿宋" w:hAnsi="仿宋" w:eastAsia="仿宋" w:cs="仿宋"/>
          <w:b w:val="0"/>
          <w:bCs w:val="0"/>
          <w:sz w:val="28"/>
          <w:szCs w:val="28"/>
          <w:highlight w:val="none"/>
          <w:lang w:eastAsia="zh-CN"/>
        </w:rPr>
        <w:t>成列储存</w:t>
      </w:r>
      <w:r>
        <w:rPr>
          <w:rFonts w:hint="eastAsia" w:ascii="仿宋" w:hAnsi="仿宋" w:eastAsia="仿宋" w:cs="仿宋"/>
          <w:b w:val="0"/>
          <w:bCs w:val="0"/>
          <w:sz w:val="28"/>
          <w:szCs w:val="28"/>
          <w:highlight w:val="none"/>
        </w:rPr>
        <w:t>医疗器械的外观、包装、有效期等质量状况进行检查；</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5.4</w:t>
      </w:r>
      <w:r>
        <w:rPr>
          <w:rFonts w:hint="eastAsia" w:ascii="仿宋" w:hAnsi="仿宋" w:eastAsia="仿宋" w:cs="仿宋"/>
          <w:b w:val="0"/>
          <w:bCs w:val="0"/>
          <w:sz w:val="28"/>
          <w:szCs w:val="28"/>
          <w:highlight w:val="none"/>
        </w:rPr>
        <w:t>对</w:t>
      </w:r>
      <w:r>
        <w:rPr>
          <w:rFonts w:hint="eastAsia" w:ascii="仿宋" w:hAnsi="仿宋" w:eastAsia="仿宋" w:cs="仿宋"/>
          <w:b w:val="0"/>
          <w:bCs w:val="0"/>
          <w:sz w:val="28"/>
          <w:szCs w:val="28"/>
          <w:highlight w:val="none"/>
          <w:lang w:eastAsia="zh-CN"/>
        </w:rPr>
        <w:t>成列储存</w:t>
      </w:r>
      <w:r>
        <w:rPr>
          <w:rFonts w:hint="eastAsia" w:ascii="仿宋" w:hAnsi="仿宋" w:eastAsia="仿宋" w:cs="仿宋"/>
          <w:b w:val="0"/>
          <w:bCs w:val="0"/>
          <w:sz w:val="28"/>
          <w:szCs w:val="28"/>
          <w:highlight w:val="none"/>
        </w:rPr>
        <w:t>的医疗器械有效期进行跟踪和控制，由计算机系统进行近效期预警管理；超过有效期的医疗器械</w:t>
      </w:r>
      <w:r>
        <w:rPr>
          <w:rFonts w:hint="eastAsia" w:ascii="仿宋" w:hAnsi="仿宋" w:eastAsia="仿宋" w:cs="仿宋"/>
          <w:b w:val="0"/>
          <w:bCs w:val="0"/>
          <w:sz w:val="28"/>
          <w:szCs w:val="28"/>
          <w:highlight w:val="none"/>
          <w:lang w:eastAsia="zh-CN"/>
        </w:rPr>
        <w:t>系统自动锁定</w:t>
      </w:r>
      <w:r>
        <w:rPr>
          <w:rFonts w:hint="eastAsia" w:ascii="仿宋" w:hAnsi="仿宋" w:eastAsia="仿宋" w:cs="仿宋"/>
          <w:b w:val="0"/>
          <w:bCs w:val="0"/>
          <w:sz w:val="28"/>
          <w:szCs w:val="28"/>
          <w:highlight w:val="none"/>
        </w:rPr>
        <w:t>，存放于不合格品区，按规定进行</w:t>
      </w:r>
      <w:r>
        <w:rPr>
          <w:rFonts w:hint="eastAsia" w:ascii="仿宋" w:hAnsi="仿宋" w:eastAsia="仿宋" w:cs="仿宋"/>
          <w:b w:val="0"/>
          <w:bCs w:val="0"/>
          <w:sz w:val="28"/>
          <w:szCs w:val="28"/>
          <w:highlight w:val="none"/>
          <w:lang w:eastAsia="zh-CN"/>
        </w:rPr>
        <w:t>报损</w:t>
      </w:r>
      <w:r>
        <w:rPr>
          <w:rFonts w:hint="eastAsia" w:ascii="仿宋" w:hAnsi="仿宋" w:eastAsia="仿宋" w:cs="仿宋"/>
          <w:b w:val="0"/>
          <w:bCs w:val="0"/>
          <w:sz w:val="28"/>
          <w:szCs w:val="28"/>
          <w:highlight w:val="none"/>
        </w:rPr>
        <w:t>，并建立相应记录。</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、医疗器械养护人员对</w:t>
      </w:r>
      <w:r>
        <w:rPr>
          <w:rFonts w:hint="eastAsia" w:ascii="仿宋" w:hAnsi="仿宋" w:eastAsia="仿宋" w:cs="仿宋"/>
          <w:kern w:val="0"/>
          <w:sz w:val="28"/>
          <w:szCs w:val="28"/>
          <w:highlight w:val="none"/>
          <w:lang w:eastAsia="zh-CN"/>
        </w:rPr>
        <w:t>成列储存</w:t>
      </w:r>
      <w:r>
        <w:rPr>
          <w:rFonts w:hint="eastAsia" w:ascii="仿宋" w:hAnsi="仿宋" w:eastAsia="仿宋" w:cs="仿宋"/>
          <w:kern w:val="0"/>
          <w:sz w:val="28"/>
          <w:szCs w:val="28"/>
          <w:highlight w:val="none"/>
        </w:rPr>
        <w:t>医疗器械要逐月进行质量检查，一般品种每季度检查一次；对易变品种、</w:t>
      </w:r>
      <w:r>
        <w:rPr>
          <w:rFonts w:hint="eastAsia" w:ascii="仿宋" w:hAnsi="仿宋" w:eastAsia="仿宋" w:cs="仿宋"/>
          <w:kern w:val="0"/>
          <w:sz w:val="28"/>
          <w:szCs w:val="28"/>
          <w:highlight w:val="none"/>
          <w:lang w:eastAsia="zh-CN"/>
        </w:rPr>
        <w:t>近</w:t>
      </w:r>
      <w:r>
        <w:rPr>
          <w:rFonts w:hint="eastAsia" w:ascii="仿宋" w:hAnsi="仿宋" w:eastAsia="仿宋" w:cs="仿宋"/>
          <w:kern w:val="0"/>
          <w:sz w:val="28"/>
          <w:szCs w:val="28"/>
          <w:highlight w:val="none"/>
        </w:rPr>
        <w:t>效期品种</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三类医疗器械产品应重点养护</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重点养护品种一月养护一次，一般品种三个月</w:t>
      </w:r>
      <w:r>
        <w:rPr>
          <w:rFonts w:hint="eastAsia" w:ascii="仿宋" w:hAnsi="仿宋" w:eastAsia="仿宋" w:cs="仿宋"/>
          <w:kern w:val="0"/>
          <w:sz w:val="28"/>
          <w:szCs w:val="28"/>
          <w:highlight w:val="none"/>
          <w:lang w:eastAsia="zh-CN"/>
        </w:rPr>
        <w:t>循环</w:t>
      </w:r>
      <w:r>
        <w:rPr>
          <w:rFonts w:hint="eastAsia" w:ascii="仿宋" w:hAnsi="仿宋" w:eastAsia="仿宋" w:cs="仿宋"/>
          <w:kern w:val="0"/>
          <w:sz w:val="28"/>
          <w:szCs w:val="28"/>
          <w:highlight w:val="none"/>
        </w:rPr>
        <w:t>养护一次，并做好养护记录。发现问题，应</w:t>
      </w:r>
      <w:r>
        <w:rPr>
          <w:rFonts w:hint="eastAsia" w:ascii="仿宋" w:hAnsi="仿宋" w:eastAsia="仿宋" w:cs="仿宋"/>
          <w:kern w:val="0"/>
          <w:sz w:val="28"/>
          <w:szCs w:val="28"/>
          <w:highlight w:val="none"/>
          <w:lang w:eastAsia="zh-CN"/>
        </w:rPr>
        <w:t>立即下架</w:t>
      </w:r>
      <w:r>
        <w:rPr>
          <w:rFonts w:hint="eastAsia" w:ascii="仿宋" w:hAnsi="仿宋" w:eastAsia="仿宋" w:cs="仿宋"/>
          <w:kern w:val="0"/>
          <w:sz w:val="28"/>
          <w:szCs w:val="28"/>
          <w:highlight w:val="none"/>
        </w:rPr>
        <w:t>停止</w:t>
      </w:r>
      <w:r>
        <w:rPr>
          <w:rFonts w:hint="eastAsia" w:ascii="仿宋" w:hAnsi="仿宋" w:eastAsia="仿宋" w:cs="仿宋"/>
          <w:kern w:val="0"/>
          <w:sz w:val="28"/>
          <w:szCs w:val="28"/>
          <w:highlight w:val="none"/>
          <w:lang w:eastAsia="zh-CN"/>
        </w:rPr>
        <w:t>销售</w:t>
      </w:r>
      <w:r>
        <w:rPr>
          <w:rFonts w:hint="eastAsia" w:ascii="仿宋" w:hAnsi="仿宋" w:eastAsia="仿宋" w:cs="仿宋"/>
          <w:kern w:val="0"/>
          <w:sz w:val="28"/>
          <w:szCs w:val="28"/>
          <w:highlight w:val="none"/>
        </w:rPr>
        <w:t>并及时</w:t>
      </w:r>
      <w:r>
        <w:rPr>
          <w:rFonts w:hint="eastAsia" w:ascii="仿宋" w:hAnsi="仿宋" w:eastAsia="仿宋" w:cs="仿宋"/>
          <w:kern w:val="0"/>
          <w:sz w:val="28"/>
          <w:szCs w:val="28"/>
          <w:highlight w:val="none"/>
          <w:lang w:eastAsia="zh-CN"/>
        </w:rPr>
        <w:t>报</w:t>
      </w:r>
      <w:r>
        <w:rPr>
          <w:rFonts w:hint="eastAsia" w:ascii="仿宋" w:hAnsi="仿宋" w:eastAsia="仿宋" w:cs="仿宋"/>
          <w:kern w:val="0"/>
          <w:sz w:val="28"/>
          <w:szCs w:val="28"/>
          <w:highlight w:val="none"/>
        </w:rPr>
        <w:t>质管部处理。</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eastAsia="zh-CN"/>
        </w:rPr>
        <w:t>门店</w:t>
      </w:r>
      <w:r>
        <w:rPr>
          <w:rFonts w:hint="eastAsia" w:ascii="仿宋" w:hAnsi="仿宋" w:eastAsia="仿宋" w:cs="仿宋"/>
          <w:kern w:val="0"/>
          <w:sz w:val="28"/>
          <w:szCs w:val="28"/>
          <w:highlight w:val="none"/>
        </w:rPr>
        <w:t>对</w:t>
      </w:r>
      <w:r>
        <w:rPr>
          <w:rFonts w:hint="eastAsia" w:ascii="仿宋" w:hAnsi="仿宋" w:eastAsia="仿宋" w:cs="仿宋"/>
          <w:kern w:val="0"/>
          <w:sz w:val="28"/>
          <w:szCs w:val="28"/>
          <w:highlight w:val="none"/>
          <w:lang w:eastAsia="zh-CN"/>
        </w:rPr>
        <w:t>成列储存</w:t>
      </w:r>
      <w:r>
        <w:rPr>
          <w:rFonts w:hint="eastAsia" w:ascii="仿宋" w:hAnsi="仿宋" w:eastAsia="仿宋" w:cs="仿宋"/>
          <w:kern w:val="0"/>
          <w:sz w:val="28"/>
          <w:szCs w:val="28"/>
          <w:highlight w:val="none"/>
        </w:rPr>
        <w:t>医疗器械</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每半年进行一次盘点，做到账、货相符。</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numPr>
          <w:ilvl w:val="0"/>
          <w:numId w:val="0"/>
        </w:numPr>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lang w:val="en-US" w:eastAsia="zh-CN"/>
        </w:rPr>
      </w:pPr>
    </w:p>
    <w:p>
      <w:pPr>
        <w:keepNext w:val="0"/>
        <w:keepLines w:val="0"/>
        <w:pageBreakBefore w:val="0"/>
        <w:numPr>
          <w:ilvl w:val="0"/>
          <w:numId w:val="0"/>
        </w:numPr>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lang w:val="en-US" w:eastAsia="zh-CN"/>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24"/>
        <w:gridCol w:w="84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jc w:val="lef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kern w:val="0"/>
                <w:sz w:val="28"/>
                <w:szCs w:val="28"/>
                <w:highlight w:val="none"/>
              </w:rPr>
              <w:t>医疗器械</w:t>
            </w:r>
            <w:r>
              <w:rPr>
                <w:rFonts w:hint="eastAsia" w:ascii="仿宋" w:hAnsi="仿宋" w:eastAsia="仿宋" w:cs="仿宋"/>
                <w:kern w:val="0"/>
                <w:sz w:val="28"/>
                <w:szCs w:val="28"/>
                <w:highlight w:val="none"/>
                <w:lang w:eastAsia="zh-CN"/>
              </w:rPr>
              <w:t>有</w:t>
            </w:r>
            <w:r>
              <w:rPr>
                <w:rFonts w:hint="eastAsia" w:ascii="仿宋" w:hAnsi="仿宋" w:eastAsia="仿宋" w:cs="仿宋"/>
                <w:kern w:val="0"/>
                <w:sz w:val="28"/>
                <w:szCs w:val="28"/>
                <w:highlight w:val="none"/>
              </w:rPr>
              <w:t>效期管理制度</w:t>
            </w:r>
          </w:p>
        </w:tc>
        <w:tc>
          <w:tcPr>
            <w:tcW w:w="3923" w:type="dxa"/>
            <w:gridSpan w:val="2"/>
            <w:vAlign w:val="center"/>
          </w:tcPr>
          <w:p>
            <w:pP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w:t>
            </w:r>
            <w:r>
              <w:rPr>
                <w:rFonts w:hint="eastAsia" w:ascii="仿宋" w:hAnsi="仿宋" w:eastAsia="仿宋" w:cs="仿宋"/>
                <w:caps w:val="0"/>
                <w:color w:val="auto"/>
                <w:spacing w:val="0"/>
                <w:sz w:val="28"/>
                <w:szCs w:val="28"/>
                <w:highlight w:val="none"/>
                <w:lang w:eastAsia="zh-CN"/>
              </w:rPr>
              <w:t>QM</w:t>
            </w:r>
            <w:r>
              <w:rPr>
                <w:rFonts w:hint="eastAsia" w:ascii="仿宋" w:hAnsi="仿宋" w:eastAsia="仿宋" w:cs="仿宋"/>
                <w:color w:val="auto"/>
                <w:spacing w:val="0"/>
                <w:sz w:val="28"/>
                <w:szCs w:val="28"/>
                <w:highlight w:val="none"/>
                <w:lang w:eastAsia="zh-CN"/>
              </w:rPr>
              <w:t>-MD</w:t>
            </w:r>
            <w:r>
              <w:rPr>
                <w:rFonts w:hint="eastAsia" w:ascii="仿宋" w:hAnsi="仿宋" w:eastAsia="仿宋" w:cs="仿宋"/>
                <w:color w:val="auto"/>
                <w:spacing w:val="0"/>
                <w:sz w:val="28"/>
                <w:szCs w:val="28"/>
                <w:highlight w:val="none"/>
                <w:lang w:val="en-US" w:eastAsia="zh-CN"/>
              </w:rPr>
              <w:t>07</w:t>
            </w:r>
            <w:r>
              <w:rPr>
                <w:rFonts w:hint="eastAsia" w:ascii="仿宋" w:hAnsi="仿宋" w:eastAsia="仿宋" w:cs="仿宋"/>
                <w:color w:val="auto"/>
                <w:spacing w:val="0"/>
                <w:sz w:val="28"/>
                <w:szCs w:val="28"/>
                <w:highlight w:val="none"/>
                <w:lang w:eastAsia="zh-CN"/>
              </w:rPr>
              <w:t>-2021-</w:t>
            </w:r>
            <w:r>
              <w:rPr>
                <w:rFonts w:hint="eastAsia" w:ascii="仿宋" w:hAnsi="仿宋" w:eastAsia="仿宋" w:cs="仿宋"/>
                <w:color w:val="auto"/>
                <w:spacing w:val="0"/>
                <w:w w:val="100"/>
                <w:sz w:val="28"/>
                <w:szCs w:val="28"/>
                <w:highlight w:val="no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560" w:firstLineChars="200"/>
        <w:jc w:val="both"/>
        <w:textAlignment w:val="auto"/>
        <w:rPr>
          <w:rFonts w:hint="eastAsia" w:ascii="仿宋" w:hAnsi="仿宋" w:eastAsia="仿宋" w:cs="仿宋"/>
          <w:kern w:val="0"/>
          <w:sz w:val="28"/>
          <w:szCs w:val="28"/>
          <w:highlight w:val="none"/>
        </w:rPr>
      </w:pPr>
      <w:r>
        <w:rPr>
          <w:rFonts w:hint="eastAsia" w:ascii="仿宋" w:hAnsi="仿宋" w:eastAsia="仿宋" w:cs="仿宋"/>
          <w:b w:val="0"/>
          <w:bCs w:val="0"/>
          <w:sz w:val="28"/>
          <w:szCs w:val="28"/>
          <w:highlight w:val="none"/>
          <w:lang w:val="en-US" w:eastAsia="zh-CN"/>
        </w:rPr>
        <w:t>1、为规范连锁门店医疗器械的有效期管理，根据《医疗器械监督管理条例》及《医疗器械经营质量管理规范》的要求，制定本制度。</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、对</w:t>
      </w:r>
      <w:r>
        <w:rPr>
          <w:rFonts w:hint="eastAsia" w:ascii="仿宋" w:hAnsi="仿宋" w:eastAsia="仿宋" w:cs="仿宋"/>
          <w:kern w:val="0"/>
          <w:sz w:val="28"/>
          <w:szCs w:val="28"/>
          <w:highlight w:val="none"/>
          <w:lang w:eastAsia="zh-CN"/>
        </w:rPr>
        <w:t>成列储存</w:t>
      </w:r>
      <w:r>
        <w:rPr>
          <w:rFonts w:hint="eastAsia" w:ascii="仿宋" w:hAnsi="仿宋" w:eastAsia="仿宋" w:cs="仿宋"/>
          <w:kern w:val="0"/>
          <w:sz w:val="28"/>
          <w:szCs w:val="28"/>
          <w:highlight w:val="none"/>
        </w:rPr>
        <w:t>医疗器械有效期进行跟踪和控制，采取近效期预警，超过有效期的医疗器械</w:t>
      </w:r>
      <w:r>
        <w:rPr>
          <w:rFonts w:hint="eastAsia" w:ascii="仿宋" w:hAnsi="仿宋" w:eastAsia="仿宋" w:cs="仿宋"/>
          <w:kern w:val="0"/>
          <w:sz w:val="28"/>
          <w:szCs w:val="28"/>
          <w:highlight w:val="none"/>
          <w:lang w:eastAsia="zh-CN"/>
        </w:rPr>
        <w:t>系统自动锁定</w:t>
      </w:r>
      <w:r>
        <w:rPr>
          <w:rFonts w:hint="eastAsia" w:ascii="仿宋" w:hAnsi="仿宋" w:eastAsia="仿宋" w:cs="仿宋"/>
          <w:kern w:val="0"/>
          <w:sz w:val="28"/>
          <w:szCs w:val="28"/>
          <w:highlight w:val="none"/>
        </w:rPr>
        <w:t>，应当禁止销售，放置在不合格品区，并保存相关记录。</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lang w:eastAsia="zh-CN"/>
        </w:rPr>
      </w:pPr>
      <w:r>
        <w:rPr>
          <w:rFonts w:hint="eastAsia" w:ascii="仿宋" w:hAnsi="仿宋" w:eastAsia="仿宋" w:cs="仿宋"/>
          <w:b w:val="0"/>
          <w:bCs w:val="0"/>
          <w:kern w:val="0"/>
          <w:sz w:val="28"/>
          <w:szCs w:val="28"/>
          <w:highlight w:val="none"/>
        </w:rPr>
        <w:t>3、对于近效期产品，每月末</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rPr>
        <w:t>应在计算机系统中填报</w:t>
      </w:r>
      <w:r>
        <w:rPr>
          <w:rFonts w:hint="eastAsia" w:ascii="仿宋" w:hAnsi="仿宋" w:eastAsia="仿宋" w:cs="仿宋"/>
          <w:b w:val="0"/>
          <w:bCs w:val="0"/>
          <w:kern w:val="0"/>
          <w:sz w:val="28"/>
          <w:szCs w:val="28"/>
          <w:highlight w:val="none"/>
          <w:lang w:eastAsia="zh-CN"/>
        </w:rPr>
        <w:t>近</w:t>
      </w:r>
      <w:r>
        <w:rPr>
          <w:rFonts w:hint="eastAsia" w:ascii="仿宋" w:hAnsi="仿宋" w:eastAsia="仿宋" w:cs="仿宋"/>
          <w:b w:val="0"/>
          <w:bCs w:val="0"/>
          <w:kern w:val="0"/>
          <w:sz w:val="28"/>
          <w:szCs w:val="28"/>
          <w:highlight w:val="none"/>
        </w:rPr>
        <w:t>效期商品</w:t>
      </w:r>
      <w:r>
        <w:rPr>
          <w:rFonts w:hint="eastAsia" w:ascii="仿宋" w:hAnsi="仿宋" w:eastAsia="仿宋" w:cs="仿宋"/>
          <w:b w:val="0"/>
          <w:bCs w:val="0"/>
          <w:kern w:val="0"/>
          <w:sz w:val="28"/>
          <w:szCs w:val="28"/>
          <w:highlight w:val="none"/>
          <w:lang w:eastAsia="zh-CN"/>
        </w:rPr>
        <w:t>催销</w:t>
      </w:r>
      <w:r>
        <w:rPr>
          <w:rFonts w:hint="eastAsia" w:ascii="仿宋" w:hAnsi="仿宋" w:eastAsia="仿宋" w:cs="仿宋"/>
          <w:b w:val="0"/>
          <w:bCs w:val="0"/>
          <w:kern w:val="0"/>
          <w:sz w:val="28"/>
          <w:szCs w:val="28"/>
          <w:highlight w:val="none"/>
        </w:rPr>
        <w:t>表</w:t>
      </w:r>
      <w:r>
        <w:rPr>
          <w:rFonts w:hint="eastAsia" w:ascii="仿宋" w:hAnsi="仿宋" w:eastAsia="仿宋" w:cs="仿宋"/>
          <w:b w:val="0"/>
          <w:bCs w:val="0"/>
          <w:kern w:val="0"/>
          <w:sz w:val="28"/>
          <w:szCs w:val="28"/>
          <w:highlight w:val="none"/>
          <w:lang w:eastAsia="zh-CN"/>
        </w:rPr>
        <w:t>，质管部汇总各门店的近效期医疗器械，报采购部、运营部促销或办理购进退出。</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eastAsia="zh-CN"/>
        </w:rPr>
        <w:t>门店</w:t>
      </w:r>
      <w:r>
        <w:rPr>
          <w:rFonts w:hint="eastAsia" w:ascii="仿宋" w:hAnsi="仿宋" w:eastAsia="仿宋" w:cs="仿宋"/>
          <w:kern w:val="0"/>
          <w:sz w:val="28"/>
          <w:szCs w:val="28"/>
          <w:highlight w:val="none"/>
        </w:rPr>
        <w:t>销售</w:t>
      </w:r>
      <w:r>
        <w:rPr>
          <w:rFonts w:hint="eastAsia" w:ascii="仿宋" w:hAnsi="仿宋" w:eastAsia="仿宋" w:cs="仿宋"/>
          <w:kern w:val="0"/>
          <w:sz w:val="28"/>
          <w:szCs w:val="28"/>
          <w:highlight w:val="none"/>
          <w:lang w:eastAsia="zh-CN"/>
        </w:rPr>
        <w:t>近效期商品</w:t>
      </w:r>
      <w:r>
        <w:rPr>
          <w:rFonts w:hint="eastAsia" w:ascii="仿宋" w:hAnsi="仿宋" w:eastAsia="仿宋" w:cs="仿宋"/>
          <w:kern w:val="0"/>
          <w:sz w:val="28"/>
          <w:szCs w:val="28"/>
          <w:highlight w:val="none"/>
        </w:rPr>
        <w:t>时，</w:t>
      </w:r>
      <w:r>
        <w:rPr>
          <w:rFonts w:hint="eastAsia" w:ascii="仿宋" w:hAnsi="仿宋" w:eastAsia="仿宋" w:cs="仿宋"/>
          <w:kern w:val="0"/>
          <w:sz w:val="28"/>
          <w:szCs w:val="28"/>
          <w:highlight w:val="none"/>
          <w:lang w:eastAsia="zh-CN"/>
        </w:rPr>
        <w:t>应</w:t>
      </w:r>
      <w:r>
        <w:rPr>
          <w:rFonts w:hint="eastAsia" w:ascii="仿宋" w:hAnsi="仿宋" w:eastAsia="仿宋" w:cs="仿宋"/>
          <w:kern w:val="0"/>
          <w:sz w:val="28"/>
          <w:szCs w:val="28"/>
          <w:highlight w:val="none"/>
        </w:rPr>
        <w:t>告知消费者注意事项，并做好售后服务</w:t>
      </w:r>
      <w:r>
        <w:rPr>
          <w:rFonts w:hint="eastAsia" w:ascii="仿宋" w:hAnsi="仿宋" w:eastAsia="仿宋" w:cs="仿宋"/>
          <w:kern w:val="0"/>
          <w:sz w:val="28"/>
          <w:szCs w:val="28"/>
          <w:highlight w:val="none"/>
          <w:lang w:eastAsia="zh-CN"/>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、近效期产品在货位上应有标志</w:t>
      </w:r>
      <w:r>
        <w:rPr>
          <w:rFonts w:hint="eastAsia" w:ascii="仿宋" w:hAnsi="仿宋" w:eastAsia="仿宋" w:cs="仿宋"/>
          <w:kern w:val="0"/>
          <w:sz w:val="28"/>
          <w:szCs w:val="28"/>
          <w:highlight w:val="none"/>
          <w:lang w:eastAsia="zh-CN"/>
        </w:rPr>
        <w:t>便于识别，</w:t>
      </w:r>
      <w:r>
        <w:rPr>
          <w:rFonts w:hint="eastAsia" w:ascii="仿宋" w:hAnsi="仿宋" w:eastAsia="仿宋" w:cs="仿宋"/>
          <w:kern w:val="0"/>
          <w:sz w:val="28"/>
          <w:szCs w:val="28"/>
          <w:highlight w:val="none"/>
        </w:rPr>
        <w:t>在计算机系统中设置产品近效期自动报警程序。</w:t>
      </w:r>
    </w:p>
    <w:p>
      <w:pPr>
        <w:keepNext w:val="0"/>
        <w:keepLines w:val="0"/>
        <w:pageBreakBefore w:val="0"/>
        <w:shd w:val="clea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rPr>
        <w:t>、本公司规定产品近效期含义分为：</w:t>
      </w:r>
      <w:r>
        <w:rPr>
          <w:rFonts w:hint="eastAsia" w:ascii="仿宋" w:hAnsi="仿宋" w:eastAsia="仿宋" w:cs="仿宋"/>
          <w:caps w:val="0"/>
          <w:color w:val="auto"/>
          <w:spacing w:val="0"/>
          <w:sz w:val="28"/>
          <w:szCs w:val="28"/>
          <w:highlight w:val="none"/>
          <w:lang w:eastAsia="zh-CN"/>
        </w:rPr>
        <w:t>法定有效期</w:t>
      </w:r>
      <w:r>
        <w:rPr>
          <w:rFonts w:hint="eastAsia" w:ascii="仿宋" w:hAnsi="仿宋" w:eastAsia="仿宋" w:cs="仿宋"/>
          <w:caps w:val="0"/>
          <w:color w:val="auto"/>
          <w:spacing w:val="0"/>
          <w:sz w:val="28"/>
          <w:szCs w:val="28"/>
          <w:highlight w:val="none"/>
          <w:lang w:val="en-US" w:eastAsia="zh-CN"/>
        </w:rPr>
        <w:t>1年以上的，</w:t>
      </w:r>
      <w:r>
        <w:rPr>
          <w:rFonts w:hint="eastAsia" w:ascii="仿宋" w:hAnsi="仿宋" w:eastAsia="仿宋" w:cs="仿宋"/>
          <w:caps w:val="0"/>
          <w:color w:val="auto"/>
          <w:spacing w:val="0"/>
          <w:sz w:val="28"/>
          <w:szCs w:val="28"/>
          <w:highlight w:val="none"/>
        </w:rPr>
        <w:t>指距有效期截止日期不足6个月的</w:t>
      </w:r>
      <w:r>
        <w:rPr>
          <w:rFonts w:hint="eastAsia" w:ascii="仿宋" w:hAnsi="仿宋" w:eastAsia="仿宋" w:cs="仿宋"/>
          <w:caps w:val="0"/>
          <w:color w:val="auto"/>
          <w:spacing w:val="0"/>
          <w:sz w:val="28"/>
          <w:szCs w:val="28"/>
          <w:highlight w:val="none"/>
          <w:lang w:eastAsia="zh-CN"/>
        </w:rPr>
        <w:t>医疗器械</w:t>
      </w:r>
      <w:r>
        <w:rPr>
          <w:rFonts w:hint="eastAsia" w:ascii="仿宋" w:hAnsi="仿宋" w:eastAsia="仿宋" w:cs="仿宋"/>
          <w:caps w:val="0"/>
          <w:color w:val="auto"/>
          <w:spacing w:val="0"/>
          <w:sz w:val="28"/>
          <w:szCs w:val="28"/>
          <w:highlight w:val="none"/>
        </w:rPr>
        <w:t>（含6个月）。</w:t>
      </w:r>
      <w:r>
        <w:rPr>
          <w:rFonts w:hint="eastAsia" w:ascii="仿宋" w:hAnsi="仿宋" w:eastAsia="仿宋" w:cs="仿宋"/>
          <w:caps w:val="0"/>
          <w:color w:val="auto"/>
          <w:spacing w:val="0"/>
          <w:sz w:val="28"/>
          <w:szCs w:val="28"/>
          <w:highlight w:val="none"/>
          <w:lang w:eastAsia="zh-CN"/>
        </w:rPr>
        <w:t>法定有效期</w:t>
      </w:r>
      <w:r>
        <w:rPr>
          <w:rFonts w:hint="eastAsia" w:ascii="仿宋" w:hAnsi="仿宋" w:eastAsia="仿宋" w:cs="仿宋"/>
          <w:caps w:val="0"/>
          <w:color w:val="auto"/>
          <w:spacing w:val="0"/>
          <w:sz w:val="28"/>
          <w:szCs w:val="28"/>
          <w:highlight w:val="none"/>
          <w:lang w:val="en-US" w:eastAsia="zh-CN"/>
        </w:rPr>
        <w:t>1年及以下的，</w:t>
      </w:r>
      <w:r>
        <w:rPr>
          <w:rFonts w:hint="eastAsia" w:ascii="仿宋" w:hAnsi="仿宋" w:eastAsia="仿宋" w:cs="仿宋"/>
          <w:caps w:val="0"/>
          <w:color w:val="auto"/>
          <w:spacing w:val="0"/>
          <w:sz w:val="28"/>
          <w:szCs w:val="28"/>
          <w:highlight w:val="none"/>
        </w:rPr>
        <w:t>指距</w:t>
      </w:r>
      <w:r>
        <w:rPr>
          <w:rFonts w:hint="eastAsia" w:ascii="仿宋" w:hAnsi="仿宋" w:eastAsia="仿宋" w:cs="仿宋"/>
          <w:caps w:val="0"/>
          <w:color w:val="auto"/>
          <w:spacing w:val="0"/>
          <w:sz w:val="28"/>
          <w:szCs w:val="28"/>
          <w:highlight w:val="none"/>
          <w:lang w:eastAsia="zh-CN"/>
        </w:rPr>
        <w:t>法定有效期</w:t>
      </w:r>
      <w:r>
        <w:rPr>
          <w:rFonts w:hint="eastAsia" w:ascii="仿宋" w:hAnsi="仿宋" w:eastAsia="仿宋" w:cs="仿宋"/>
          <w:caps w:val="0"/>
          <w:color w:val="auto"/>
          <w:spacing w:val="0"/>
          <w:sz w:val="28"/>
          <w:szCs w:val="28"/>
          <w:highlight w:val="none"/>
        </w:rPr>
        <w:t>不足</w:t>
      </w:r>
      <w:r>
        <w:rPr>
          <w:rFonts w:hint="eastAsia" w:ascii="仿宋" w:hAnsi="仿宋" w:eastAsia="仿宋" w:cs="仿宋"/>
          <w:caps w:val="0"/>
          <w:color w:val="auto"/>
          <w:spacing w:val="0"/>
          <w:sz w:val="28"/>
          <w:szCs w:val="28"/>
          <w:highlight w:val="none"/>
          <w:lang w:val="en-US" w:eastAsia="zh-CN"/>
        </w:rPr>
        <w:t>1/3</w:t>
      </w:r>
      <w:r>
        <w:rPr>
          <w:rFonts w:hint="eastAsia" w:ascii="仿宋" w:hAnsi="仿宋" w:eastAsia="仿宋" w:cs="仿宋"/>
          <w:caps w:val="0"/>
          <w:color w:val="auto"/>
          <w:spacing w:val="0"/>
          <w:sz w:val="28"/>
          <w:szCs w:val="28"/>
          <w:highlight w:val="none"/>
        </w:rPr>
        <w:t>的</w:t>
      </w:r>
      <w:r>
        <w:rPr>
          <w:rFonts w:hint="eastAsia" w:ascii="仿宋" w:hAnsi="仿宋" w:eastAsia="仿宋" w:cs="仿宋"/>
          <w:caps w:val="0"/>
          <w:color w:val="auto"/>
          <w:spacing w:val="0"/>
          <w:sz w:val="28"/>
          <w:szCs w:val="28"/>
          <w:highlight w:val="none"/>
          <w:lang w:eastAsia="zh-CN"/>
        </w:rPr>
        <w:t>医疗器械</w:t>
      </w:r>
      <w:r>
        <w:rPr>
          <w:rFonts w:hint="eastAsia" w:ascii="仿宋" w:hAnsi="仿宋" w:eastAsia="仿宋" w:cs="仿宋"/>
          <w:caps w:val="0"/>
          <w:color w:val="auto"/>
          <w:spacing w:val="0"/>
          <w:sz w:val="28"/>
          <w:szCs w:val="28"/>
          <w:highlight w:val="none"/>
        </w:rPr>
        <w:t>。</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24"/>
        <w:gridCol w:w="84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kern w:val="0"/>
                <w:sz w:val="28"/>
                <w:szCs w:val="28"/>
                <w:highlight w:val="none"/>
              </w:rPr>
              <w:t>医疗器械供货</w:t>
            </w:r>
            <w:r>
              <w:rPr>
                <w:rFonts w:hint="eastAsia" w:ascii="仿宋" w:hAnsi="仿宋" w:eastAsia="仿宋" w:cs="仿宋"/>
                <w:kern w:val="0"/>
                <w:sz w:val="28"/>
                <w:szCs w:val="28"/>
                <w:highlight w:val="none"/>
                <w:lang w:eastAsia="zh-CN"/>
              </w:rPr>
              <w:t>单位和首营品种</w:t>
            </w:r>
            <w:r>
              <w:rPr>
                <w:rFonts w:hint="eastAsia" w:ascii="仿宋" w:hAnsi="仿宋" w:eastAsia="仿宋" w:cs="仿宋"/>
                <w:kern w:val="0"/>
                <w:sz w:val="28"/>
                <w:szCs w:val="28"/>
                <w:highlight w:val="none"/>
              </w:rPr>
              <w:t>审核管理制度</w:t>
            </w:r>
          </w:p>
        </w:tc>
        <w:tc>
          <w:tcPr>
            <w:tcW w:w="392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w:t>
            </w:r>
            <w:r>
              <w:rPr>
                <w:rFonts w:hint="eastAsia" w:ascii="仿宋" w:hAnsi="仿宋" w:eastAsia="仿宋" w:cs="仿宋"/>
                <w:caps w:val="0"/>
                <w:color w:val="auto"/>
                <w:spacing w:val="0"/>
                <w:sz w:val="28"/>
                <w:szCs w:val="28"/>
                <w:highlight w:val="none"/>
                <w:lang w:eastAsia="zh-CN"/>
              </w:rPr>
              <w:t>QM</w:t>
            </w:r>
            <w:r>
              <w:rPr>
                <w:rFonts w:hint="eastAsia" w:ascii="仿宋" w:hAnsi="仿宋" w:eastAsia="仿宋" w:cs="仿宋"/>
                <w:color w:val="auto"/>
                <w:spacing w:val="0"/>
                <w:sz w:val="28"/>
                <w:szCs w:val="28"/>
                <w:highlight w:val="none"/>
                <w:lang w:eastAsia="zh-CN"/>
              </w:rPr>
              <w:t>-MD</w:t>
            </w:r>
            <w:r>
              <w:rPr>
                <w:rFonts w:hint="eastAsia" w:ascii="仿宋" w:hAnsi="仿宋" w:eastAsia="仿宋" w:cs="仿宋"/>
                <w:color w:val="auto"/>
                <w:spacing w:val="0"/>
                <w:sz w:val="28"/>
                <w:szCs w:val="28"/>
                <w:highlight w:val="none"/>
                <w:lang w:val="en-US" w:eastAsia="zh-CN"/>
              </w:rPr>
              <w:t>08</w:t>
            </w:r>
            <w:r>
              <w:rPr>
                <w:rFonts w:hint="eastAsia" w:ascii="仿宋" w:hAnsi="仿宋" w:eastAsia="仿宋" w:cs="仿宋"/>
                <w:color w:val="auto"/>
                <w:spacing w:val="0"/>
                <w:sz w:val="28"/>
                <w:szCs w:val="28"/>
                <w:highlight w:val="none"/>
                <w:lang w:eastAsia="zh-CN"/>
              </w:rPr>
              <w:t>-2021-</w:t>
            </w:r>
            <w:r>
              <w:rPr>
                <w:rFonts w:hint="eastAsia" w:ascii="仿宋" w:hAnsi="仿宋" w:eastAsia="仿宋" w:cs="仿宋"/>
                <w:color w:val="auto"/>
                <w:spacing w:val="0"/>
                <w:w w:val="100"/>
                <w:sz w:val="28"/>
                <w:szCs w:val="28"/>
                <w:highlight w:val="no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1、为确保医疗器械供货单位和医疗器械产品资质合法，根据《医疗器械监督管理条例》及《医疗器械经营质量管理规范》的要求，制定本制度。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b w:val="0"/>
          <w:bCs w:val="0"/>
          <w:kern w:val="0"/>
          <w:sz w:val="28"/>
          <w:szCs w:val="28"/>
          <w:highlight w:val="none"/>
          <w:lang w:val="en-US" w:eastAsia="zh-CN"/>
        </w:rPr>
        <w:t>2、</w:t>
      </w:r>
      <w:r>
        <w:rPr>
          <w:rFonts w:hint="eastAsia" w:ascii="仿宋" w:hAnsi="仿宋" w:eastAsia="仿宋" w:cs="仿宋"/>
          <w:b w:val="0"/>
          <w:bCs w:val="0"/>
          <w:kern w:val="0"/>
          <w:sz w:val="28"/>
          <w:szCs w:val="28"/>
          <w:highlight w:val="none"/>
        </w:rPr>
        <w:t>公司</w:t>
      </w:r>
      <w:r>
        <w:rPr>
          <w:rFonts w:hint="eastAsia" w:ascii="仿宋" w:hAnsi="仿宋" w:eastAsia="仿宋" w:cs="仿宋"/>
          <w:b w:val="0"/>
          <w:bCs w:val="0"/>
          <w:kern w:val="0"/>
          <w:sz w:val="28"/>
          <w:szCs w:val="28"/>
          <w:highlight w:val="none"/>
          <w:lang w:eastAsia="zh-CN"/>
        </w:rPr>
        <w:t>对门店</w:t>
      </w:r>
      <w:r>
        <w:rPr>
          <w:rFonts w:hint="eastAsia" w:ascii="仿宋" w:hAnsi="仿宋" w:eastAsia="仿宋" w:cs="仿宋"/>
          <w:b w:val="0"/>
          <w:bCs w:val="0"/>
          <w:kern w:val="0"/>
          <w:sz w:val="28"/>
          <w:szCs w:val="28"/>
          <w:highlight w:val="none"/>
        </w:rPr>
        <w:t>实行</w:t>
      </w:r>
      <w:r>
        <w:rPr>
          <w:rFonts w:hint="eastAsia" w:ascii="仿宋" w:hAnsi="仿宋" w:eastAsia="仿宋" w:cs="仿宋"/>
          <w:color w:val="000000"/>
          <w:kern w:val="0"/>
          <w:sz w:val="28"/>
          <w:szCs w:val="28"/>
          <w:highlight w:val="none"/>
          <w:lang w:val="en-US" w:eastAsia="zh-CN" w:bidi="ar"/>
        </w:rPr>
        <w:t>统一采购配送、统一质量管理、统一售后服务、统一人员培训、统一计算机信息系统管理、统一品牌标识和统一票据管理。</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kern w:val="0"/>
          <w:sz w:val="28"/>
          <w:szCs w:val="28"/>
          <w:highlight w:val="none"/>
          <w:lang w:eastAsia="zh-CN"/>
        </w:rPr>
      </w:pPr>
      <w:r>
        <w:rPr>
          <w:rFonts w:hint="eastAsia" w:ascii="仿宋" w:hAnsi="仿宋" w:eastAsia="仿宋" w:cs="仿宋"/>
          <w:b w:val="0"/>
          <w:bCs w:val="0"/>
          <w:kern w:val="0"/>
          <w:sz w:val="28"/>
          <w:szCs w:val="28"/>
          <w:highlight w:val="none"/>
          <w:lang w:val="en-US" w:eastAsia="zh-CN"/>
        </w:rPr>
        <w:t>3</w:t>
      </w:r>
      <w:r>
        <w:rPr>
          <w:rFonts w:hint="eastAsia" w:ascii="仿宋" w:hAnsi="仿宋" w:eastAsia="仿宋" w:cs="仿宋"/>
          <w:b w:val="0"/>
          <w:bCs w:val="0"/>
          <w:kern w:val="0"/>
          <w:sz w:val="28"/>
          <w:szCs w:val="28"/>
          <w:highlight w:val="none"/>
        </w:rPr>
        <w:t>、</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rPr>
        <w:t>经营的医疗器械产品，全部由</w:t>
      </w:r>
      <w:r>
        <w:rPr>
          <w:rFonts w:hint="eastAsia" w:ascii="仿宋" w:hAnsi="仿宋" w:eastAsia="仿宋" w:cs="仿宋"/>
          <w:b w:val="0"/>
          <w:bCs w:val="0"/>
          <w:kern w:val="0"/>
          <w:sz w:val="28"/>
          <w:szCs w:val="28"/>
          <w:highlight w:val="none"/>
          <w:lang w:eastAsia="zh-CN"/>
        </w:rPr>
        <w:t>公司总部</w:t>
      </w:r>
      <w:r>
        <w:rPr>
          <w:rFonts w:hint="eastAsia" w:ascii="仿宋" w:hAnsi="仿宋" w:eastAsia="仿宋" w:cs="仿宋"/>
          <w:b w:val="0"/>
          <w:bCs w:val="0"/>
          <w:kern w:val="0"/>
          <w:sz w:val="28"/>
          <w:szCs w:val="28"/>
          <w:highlight w:val="none"/>
        </w:rPr>
        <w:t>配送</w:t>
      </w:r>
      <w:r>
        <w:rPr>
          <w:rFonts w:hint="eastAsia" w:ascii="仿宋" w:hAnsi="仿宋" w:eastAsia="仿宋" w:cs="仿宋"/>
          <w:b w:val="0"/>
          <w:bCs w:val="0"/>
          <w:kern w:val="0"/>
          <w:sz w:val="28"/>
          <w:szCs w:val="28"/>
          <w:highlight w:val="none"/>
          <w:lang w:eastAsia="zh-CN"/>
        </w:rPr>
        <w:t>，门店不得在外购进任何医疗器械产品。</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lang w:val="en-US" w:eastAsia="zh-CN"/>
        </w:rPr>
        <w:t>4、公司总部具有第一类、第二类、第三类医疗器械的核准经营范围，取得了第二类医疗器械备案凭证，取得了第三类医疗器械经营许可证。</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lang w:val="en-US" w:eastAsia="zh-CN"/>
        </w:rPr>
        <w:t>5、公司总部采购部按照公司总部</w:t>
      </w:r>
      <w:r>
        <w:rPr>
          <w:rFonts w:hint="eastAsia" w:ascii="仿宋" w:hAnsi="仿宋" w:eastAsia="仿宋" w:cs="仿宋"/>
          <w:kern w:val="0"/>
          <w:sz w:val="28"/>
          <w:szCs w:val="28"/>
          <w:highlight w:val="none"/>
        </w:rPr>
        <w:t>医疗器械供货</w:t>
      </w:r>
      <w:r>
        <w:rPr>
          <w:rFonts w:hint="eastAsia" w:ascii="仿宋" w:hAnsi="仿宋" w:eastAsia="仿宋" w:cs="仿宋"/>
          <w:kern w:val="0"/>
          <w:sz w:val="28"/>
          <w:szCs w:val="28"/>
          <w:highlight w:val="none"/>
          <w:lang w:eastAsia="zh-CN"/>
        </w:rPr>
        <w:t>单位和首营品种</w:t>
      </w:r>
      <w:r>
        <w:rPr>
          <w:rFonts w:hint="eastAsia" w:ascii="仿宋" w:hAnsi="仿宋" w:eastAsia="仿宋" w:cs="仿宋"/>
          <w:kern w:val="0"/>
          <w:sz w:val="28"/>
          <w:szCs w:val="28"/>
          <w:highlight w:val="none"/>
        </w:rPr>
        <w:t>审核管理制度</w:t>
      </w:r>
      <w:r>
        <w:rPr>
          <w:rFonts w:hint="eastAsia" w:ascii="仿宋" w:hAnsi="仿宋" w:eastAsia="仿宋" w:cs="仿宋"/>
          <w:kern w:val="0"/>
          <w:sz w:val="28"/>
          <w:szCs w:val="28"/>
          <w:highlight w:val="none"/>
          <w:lang w:eastAsia="zh-CN"/>
        </w:rPr>
        <w:t>的规定，</w:t>
      </w:r>
      <w:r>
        <w:rPr>
          <w:rFonts w:hint="eastAsia" w:ascii="仿宋" w:hAnsi="仿宋" w:eastAsia="仿宋" w:cs="仿宋"/>
          <w:b w:val="0"/>
          <w:bCs w:val="0"/>
          <w:kern w:val="0"/>
          <w:sz w:val="28"/>
          <w:szCs w:val="28"/>
          <w:highlight w:val="none"/>
          <w:lang w:val="en-US" w:eastAsia="zh-CN"/>
        </w:rPr>
        <w:t>负责医疗器械产品的采购。</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lang w:val="en-US" w:eastAsia="zh-CN"/>
        </w:rPr>
        <w:t>6、公司总部质管部按照公司总部</w:t>
      </w:r>
      <w:r>
        <w:rPr>
          <w:rFonts w:hint="eastAsia" w:ascii="仿宋" w:hAnsi="仿宋" w:eastAsia="仿宋" w:cs="仿宋"/>
          <w:kern w:val="0"/>
          <w:sz w:val="28"/>
          <w:szCs w:val="28"/>
          <w:highlight w:val="none"/>
        </w:rPr>
        <w:t>医疗器械供货</w:t>
      </w:r>
      <w:r>
        <w:rPr>
          <w:rFonts w:hint="eastAsia" w:ascii="仿宋" w:hAnsi="仿宋" w:eastAsia="仿宋" w:cs="仿宋"/>
          <w:kern w:val="0"/>
          <w:sz w:val="28"/>
          <w:szCs w:val="28"/>
          <w:highlight w:val="none"/>
          <w:lang w:eastAsia="zh-CN"/>
        </w:rPr>
        <w:t>单位和首营品种</w:t>
      </w:r>
      <w:r>
        <w:rPr>
          <w:rFonts w:hint="eastAsia" w:ascii="仿宋" w:hAnsi="仿宋" w:eastAsia="仿宋" w:cs="仿宋"/>
          <w:kern w:val="0"/>
          <w:sz w:val="28"/>
          <w:szCs w:val="28"/>
          <w:highlight w:val="none"/>
        </w:rPr>
        <w:t>审核管理制度</w:t>
      </w:r>
      <w:r>
        <w:rPr>
          <w:rFonts w:hint="eastAsia" w:ascii="仿宋" w:hAnsi="仿宋" w:eastAsia="仿宋" w:cs="仿宋"/>
          <w:kern w:val="0"/>
          <w:sz w:val="28"/>
          <w:szCs w:val="28"/>
          <w:highlight w:val="none"/>
          <w:lang w:eastAsia="zh-CN"/>
        </w:rPr>
        <w:t>的规定，</w:t>
      </w:r>
      <w:r>
        <w:rPr>
          <w:rFonts w:hint="eastAsia" w:ascii="仿宋" w:hAnsi="仿宋" w:eastAsia="仿宋" w:cs="仿宋"/>
          <w:b w:val="0"/>
          <w:bCs w:val="0"/>
          <w:kern w:val="0"/>
          <w:sz w:val="28"/>
          <w:szCs w:val="28"/>
          <w:highlight w:val="none"/>
          <w:lang w:val="en-US" w:eastAsia="zh-CN"/>
        </w:rPr>
        <w:t>负责医疗器械首营品种及所有经营品种、首营企业及所有供货单位合法资格的审核确认，并建立首营企业、首营品种档案。</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24"/>
        <w:gridCol w:w="84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jc w:val="lef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kern w:val="0"/>
                <w:sz w:val="28"/>
                <w:szCs w:val="28"/>
                <w:highlight w:val="none"/>
              </w:rPr>
              <w:t>销售和售后服务管理制度</w:t>
            </w:r>
          </w:p>
        </w:tc>
        <w:tc>
          <w:tcPr>
            <w:tcW w:w="3923" w:type="dxa"/>
            <w:gridSpan w:val="2"/>
            <w:vAlign w:val="center"/>
          </w:tcPr>
          <w:p>
            <w:pP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w:t>
            </w:r>
            <w:r>
              <w:rPr>
                <w:rFonts w:hint="eastAsia" w:ascii="仿宋" w:hAnsi="仿宋" w:eastAsia="仿宋" w:cs="仿宋"/>
                <w:caps w:val="0"/>
                <w:color w:val="auto"/>
                <w:spacing w:val="0"/>
                <w:sz w:val="28"/>
                <w:szCs w:val="28"/>
                <w:highlight w:val="none"/>
                <w:lang w:eastAsia="zh-CN"/>
              </w:rPr>
              <w:t>QM</w:t>
            </w:r>
            <w:r>
              <w:rPr>
                <w:rFonts w:hint="eastAsia" w:ascii="仿宋" w:hAnsi="仿宋" w:eastAsia="仿宋" w:cs="仿宋"/>
                <w:color w:val="auto"/>
                <w:spacing w:val="0"/>
                <w:sz w:val="28"/>
                <w:szCs w:val="28"/>
                <w:highlight w:val="none"/>
                <w:lang w:eastAsia="zh-CN"/>
              </w:rPr>
              <w:t>-MD</w:t>
            </w:r>
            <w:r>
              <w:rPr>
                <w:rFonts w:hint="eastAsia" w:ascii="仿宋" w:hAnsi="仿宋" w:eastAsia="仿宋" w:cs="仿宋"/>
                <w:color w:val="auto"/>
                <w:spacing w:val="0"/>
                <w:sz w:val="28"/>
                <w:szCs w:val="28"/>
                <w:highlight w:val="none"/>
                <w:lang w:val="en-US" w:eastAsia="zh-CN"/>
              </w:rPr>
              <w:t>09</w:t>
            </w:r>
            <w:r>
              <w:rPr>
                <w:rFonts w:hint="eastAsia" w:ascii="仿宋" w:hAnsi="仿宋" w:eastAsia="仿宋" w:cs="仿宋"/>
                <w:color w:val="auto"/>
                <w:spacing w:val="0"/>
                <w:sz w:val="28"/>
                <w:szCs w:val="28"/>
                <w:highlight w:val="none"/>
                <w:lang w:eastAsia="zh-CN"/>
              </w:rPr>
              <w:t>-2021-</w:t>
            </w:r>
            <w:r>
              <w:rPr>
                <w:rFonts w:hint="eastAsia" w:ascii="仿宋" w:hAnsi="仿宋" w:eastAsia="仿宋" w:cs="仿宋"/>
                <w:color w:val="auto"/>
                <w:spacing w:val="0"/>
                <w:w w:val="100"/>
                <w:sz w:val="28"/>
                <w:szCs w:val="28"/>
                <w:highlight w:val="no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为规范连锁门店医疗器械销售和售后服务工作，根据《医疗器械监督管理条例》及《医疗器械经营质量管理规范》的要求，制定本制度。</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rPr>
        <w:t>一、</w:t>
      </w:r>
      <w:r>
        <w:rPr>
          <w:rFonts w:hint="eastAsia" w:ascii="仿宋" w:hAnsi="仿宋" w:eastAsia="仿宋" w:cs="仿宋"/>
          <w:b w:val="0"/>
          <w:bCs w:val="0"/>
          <w:kern w:val="0"/>
          <w:sz w:val="28"/>
          <w:szCs w:val="28"/>
          <w:highlight w:val="none"/>
          <w:lang w:eastAsia="zh-CN"/>
        </w:rPr>
        <w:t>门店医疗器械</w:t>
      </w:r>
      <w:r>
        <w:rPr>
          <w:rFonts w:hint="eastAsia" w:ascii="仿宋" w:hAnsi="仿宋" w:eastAsia="仿宋" w:cs="仿宋"/>
          <w:b w:val="0"/>
          <w:bCs w:val="0"/>
          <w:kern w:val="0"/>
          <w:sz w:val="28"/>
          <w:szCs w:val="28"/>
          <w:highlight w:val="none"/>
        </w:rPr>
        <w:t>销售：</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rPr>
        <w:t>1、</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rPr>
        <w:t>销售人员须经培训合格</w:t>
      </w:r>
      <w:r>
        <w:rPr>
          <w:rFonts w:hint="eastAsia" w:ascii="仿宋" w:hAnsi="仿宋" w:eastAsia="仿宋" w:cs="仿宋"/>
          <w:b w:val="0"/>
          <w:bCs w:val="0"/>
          <w:kern w:val="0"/>
          <w:sz w:val="28"/>
          <w:szCs w:val="28"/>
          <w:highlight w:val="none"/>
          <w:lang w:eastAsia="zh-CN"/>
        </w:rPr>
        <w:t>后</w:t>
      </w:r>
      <w:r>
        <w:rPr>
          <w:rFonts w:hint="eastAsia" w:ascii="仿宋" w:hAnsi="仿宋" w:eastAsia="仿宋" w:cs="仿宋"/>
          <w:b w:val="0"/>
          <w:bCs w:val="0"/>
          <w:kern w:val="0"/>
          <w:sz w:val="28"/>
          <w:szCs w:val="28"/>
          <w:highlight w:val="none"/>
        </w:rPr>
        <w:t>上岗。</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lang w:val="en-US" w:eastAsia="zh-CN"/>
        </w:rPr>
        <w:t>2、必须按核准的经营范围、经营方式销售医疗器械产品。</w:t>
      </w: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3、销售</w:t>
      </w:r>
      <w:r>
        <w:rPr>
          <w:rFonts w:hint="eastAsia" w:ascii="仿宋" w:hAnsi="仿宋" w:eastAsia="仿宋" w:cs="仿宋"/>
          <w:b w:val="0"/>
          <w:bCs w:val="0"/>
          <w:color w:val="auto"/>
          <w:sz w:val="28"/>
          <w:szCs w:val="28"/>
          <w:highlight w:val="none"/>
          <w:lang w:eastAsia="zh-CN"/>
        </w:rPr>
        <w:t>医疗器械</w:t>
      </w:r>
      <w:r>
        <w:rPr>
          <w:rFonts w:hint="eastAsia" w:ascii="仿宋" w:hAnsi="仿宋" w:eastAsia="仿宋" w:cs="仿宋"/>
          <w:b w:val="0"/>
          <w:bCs w:val="0"/>
          <w:color w:val="auto"/>
          <w:sz w:val="28"/>
          <w:szCs w:val="28"/>
          <w:highlight w:val="none"/>
        </w:rPr>
        <w:t>应向顾客开具销售票据，记录医疗器械的名称、规格（型号）、生产企业名称、数量、单价、金额、零售单位、经营地址、电话、销售日期等，以方便进行质量追溯。</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lang w:val="en-US" w:eastAsia="zh-CN"/>
        </w:rPr>
        <w:t>4、不得销售未取得生产经营资质的产品，不得销售未取得注册证或备案凭证的产品，不得销售过期失效及有质量问题的产品。</w:t>
      </w:r>
    </w:p>
    <w:p>
      <w:pPr>
        <w:keepNext w:val="0"/>
        <w:keepLines w:val="0"/>
        <w:pageBreakBefore w:val="0"/>
        <w:kinsoku/>
        <w:wordWrap/>
        <w:overflowPunct/>
        <w:topLinePunct w:val="0"/>
        <w:autoSpaceDE/>
        <w:autoSpaceDN/>
        <w:bidi w:val="0"/>
        <w:adjustRightInd/>
        <w:snapToGrid/>
        <w:spacing w:line="360" w:lineRule="auto"/>
        <w:ind w:firstLine="560" w:firstLineChars="200"/>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lang w:val="en-US" w:eastAsia="zh-CN"/>
        </w:rPr>
        <w:t>5</w:t>
      </w:r>
      <w:r>
        <w:rPr>
          <w:rFonts w:hint="eastAsia" w:ascii="仿宋" w:hAnsi="仿宋" w:eastAsia="仿宋" w:cs="仿宋"/>
          <w:b w:val="0"/>
          <w:bCs w:val="0"/>
          <w:kern w:val="0"/>
          <w:sz w:val="28"/>
          <w:szCs w:val="28"/>
          <w:highlight w:val="none"/>
        </w:rPr>
        <w:t>、销售</w:t>
      </w:r>
      <w:r>
        <w:rPr>
          <w:rFonts w:hint="eastAsia" w:ascii="仿宋" w:hAnsi="仿宋" w:eastAsia="仿宋" w:cs="仿宋"/>
          <w:b w:val="0"/>
          <w:bCs w:val="0"/>
          <w:kern w:val="0"/>
          <w:sz w:val="28"/>
          <w:szCs w:val="28"/>
          <w:highlight w:val="none"/>
          <w:lang w:eastAsia="zh-CN"/>
        </w:rPr>
        <w:t>医疗器械</w:t>
      </w:r>
      <w:r>
        <w:rPr>
          <w:rFonts w:hint="eastAsia" w:ascii="仿宋" w:hAnsi="仿宋" w:eastAsia="仿宋" w:cs="仿宋"/>
          <w:b w:val="0"/>
          <w:bCs w:val="0"/>
          <w:kern w:val="0"/>
          <w:sz w:val="28"/>
          <w:szCs w:val="28"/>
          <w:highlight w:val="none"/>
        </w:rPr>
        <w:t>时</w:t>
      </w:r>
      <w:r>
        <w:rPr>
          <w:rFonts w:hint="eastAsia" w:ascii="仿宋" w:hAnsi="仿宋" w:eastAsia="仿宋" w:cs="仿宋"/>
          <w:b w:val="0"/>
          <w:bCs w:val="0"/>
          <w:kern w:val="0"/>
          <w:sz w:val="28"/>
          <w:szCs w:val="28"/>
          <w:highlight w:val="none"/>
          <w:lang w:eastAsia="zh-CN"/>
        </w:rPr>
        <w:t>，</w:t>
      </w:r>
      <w:r>
        <w:rPr>
          <w:rFonts w:hint="eastAsia" w:ascii="仿宋" w:hAnsi="仿宋" w:eastAsia="仿宋" w:cs="仿宋"/>
          <w:b w:val="0"/>
          <w:bCs w:val="0"/>
          <w:kern w:val="0"/>
          <w:sz w:val="28"/>
          <w:szCs w:val="28"/>
          <w:highlight w:val="none"/>
          <w:lang w:val="en-US" w:eastAsia="zh-CN"/>
        </w:rPr>
        <w:t>应</w:t>
      </w:r>
      <w:r>
        <w:rPr>
          <w:rFonts w:hint="eastAsia" w:ascii="仿宋" w:hAnsi="仿宋" w:eastAsia="仿宋" w:cs="仿宋"/>
          <w:kern w:val="0"/>
          <w:sz w:val="28"/>
          <w:szCs w:val="28"/>
          <w:highlight w:val="none"/>
        </w:rPr>
        <w:t>按照说明书的内容进行宣传介绍，不得夸大宣传、虚假宣传。</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kern w:val="0"/>
          <w:sz w:val="28"/>
          <w:szCs w:val="28"/>
          <w:highlight w:val="none"/>
          <w:lang w:val="en-US" w:eastAsia="zh-CN"/>
        </w:rPr>
        <w:t>6、门店</w:t>
      </w:r>
      <w:r>
        <w:rPr>
          <w:rFonts w:hint="eastAsia" w:ascii="仿宋" w:hAnsi="仿宋" w:eastAsia="仿宋" w:cs="仿宋"/>
          <w:b w:val="0"/>
          <w:bCs w:val="0"/>
          <w:sz w:val="28"/>
          <w:szCs w:val="28"/>
          <w:highlight w:val="none"/>
          <w:lang w:val="en-US" w:eastAsia="zh-CN"/>
        </w:rPr>
        <w:t>销售</w:t>
      </w:r>
      <w:r>
        <w:rPr>
          <w:rFonts w:hint="eastAsia" w:ascii="仿宋" w:hAnsi="仿宋" w:eastAsia="仿宋" w:cs="仿宋"/>
          <w:b w:val="0"/>
          <w:bCs w:val="0"/>
          <w:sz w:val="28"/>
          <w:szCs w:val="28"/>
          <w:highlight w:val="none"/>
        </w:rPr>
        <w:t>医疗器械，</w:t>
      </w:r>
      <w:r>
        <w:rPr>
          <w:rFonts w:hint="eastAsia" w:ascii="仿宋" w:hAnsi="仿宋" w:eastAsia="仿宋" w:cs="仿宋"/>
          <w:b w:val="0"/>
          <w:bCs w:val="0"/>
          <w:sz w:val="28"/>
          <w:szCs w:val="28"/>
          <w:highlight w:val="none"/>
          <w:lang w:eastAsia="zh-CN"/>
        </w:rPr>
        <w:t>应当</w:t>
      </w:r>
      <w:r>
        <w:rPr>
          <w:rFonts w:hint="eastAsia" w:ascii="仿宋" w:hAnsi="仿宋" w:eastAsia="仿宋" w:cs="仿宋"/>
          <w:b w:val="0"/>
          <w:bCs w:val="0"/>
          <w:sz w:val="28"/>
          <w:szCs w:val="28"/>
          <w:highlight w:val="none"/>
        </w:rPr>
        <w:t>在计算机系统上建立销售记录，</w:t>
      </w:r>
      <w:r>
        <w:rPr>
          <w:rFonts w:hint="eastAsia" w:ascii="仿宋" w:hAnsi="仿宋" w:eastAsia="仿宋" w:cs="仿宋"/>
          <w:kern w:val="0"/>
          <w:sz w:val="28"/>
          <w:szCs w:val="28"/>
          <w:highlight w:val="none"/>
        </w:rPr>
        <w:t>销售记录</w:t>
      </w:r>
      <w:r>
        <w:rPr>
          <w:rFonts w:hint="eastAsia" w:ascii="仿宋" w:hAnsi="仿宋" w:eastAsia="仿宋" w:cs="仿宋"/>
          <w:sz w:val="28"/>
          <w:szCs w:val="28"/>
          <w:highlight w:val="none"/>
        </w:rPr>
        <w:t>应当至少包括以下内容：</w:t>
      </w:r>
      <w:r>
        <w:rPr>
          <w:rFonts w:hint="eastAsia" w:ascii="仿宋" w:hAnsi="仿宋" w:eastAsia="仿宋" w:cs="仿宋"/>
          <w:b w:val="0"/>
          <w:bCs w:val="0"/>
          <w:sz w:val="28"/>
          <w:szCs w:val="28"/>
          <w:highlight w:val="none"/>
          <w:lang w:eastAsia="zh-CN"/>
        </w:rPr>
        <w:t>购买人</w:t>
      </w: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eastAsia="zh-CN"/>
        </w:rPr>
        <w:t>销售日期、</w:t>
      </w:r>
      <w:r>
        <w:rPr>
          <w:rFonts w:hint="eastAsia" w:ascii="仿宋" w:hAnsi="仿宋" w:eastAsia="仿宋" w:cs="仿宋"/>
          <w:b w:val="0"/>
          <w:bCs w:val="0"/>
          <w:sz w:val="28"/>
          <w:szCs w:val="28"/>
          <w:highlight w:val="none"/>
        </w:rPr>
        <w:t>医疗器械的名称、规格型号、注册证号</w:t>
      </w:r>
      <w:r>
        <w:rPr>
          <w:rFonts w:hint="eastAsia" w:ascii="仿宋" w:hAnsi="仿宋" w:eastAsia="仿宋" w:cs="仿宋"/>
          <w:color w:val="auto"/>
          <w:sz w:val="28"/>
          <w:szCs w:val="28"/>
          <w:highlight w:val="none"/>
        </w:rPr>
        <w:t>或者备案凭证编号</w:t>
      </w:r>
      <w:r>
        <w:rPr>
          <w:rFonts w:hint="eastAsia" w:ascii="仿宋" w:hAnsi="仿宋" w:eastAsia="仿宋" w:cs="仿宋"/>
          <w:b w:val="0"/>
          <w:bCs w:val="0"/>
          <w:sz w:val="28"/>
          <w:szCs w:val="28"/>
          <w:highlight w:val="none"/>
        </w:rPr>
        <w:t>、数量、单价、金额</w:t>
      </w:r>
      <w:r>
        <w:rPr>
          <w:rFonts w:hint="eastAsia" w:ascii="仿宋" w:hAnsi="仿宋" w:eastAsia="仿宋" w:cs="仿宋"/>
          <w:b w:val="0"/>
          <w:bCs w:val="0"/>
          <w:sz w:val="28"/>
          <w:szCs w:val="28"/>
          <w:highlight w:val="none"/>
          <w:lang w:eastAsia="zh-CN"/>
        </w:rPr>
        <w:t>、</w:t>
      </w:r>
      <w:r>
        <w:rPr>
          <w:rFonts w:hint="eastAsia" w:ascii="仿宋" w:hAnsi="仿宋" w:eastAsia="仿宋" w:cs="仿宋"/>
          <w:color w:val="333333"/>
          <w:kern w:val="0"/>
          <w:sz w:val="28"/>
          <w:szCs w:val="28"/>
          <w:highlight w:val="none"/>
          <w:lang w:val="en-US" w:eastAsia="zh-CN" w:bidi="ar"/>
        </w:rPr>
        <w:t>医疗器械注册人、备案人和受托生产企业的名称</w:t>
      </w:r>
      <w:r>
        <w:rPr>
          <w:rFonts w:hint="eastAsia" w:ascii="仿宋" w:hAnsi="仿宋" w:eastAsia="仿宋" w:cs="仿宋"/>
          <w:color w:val="auto"/>
          <w:sz w:val="28"/>
          <w:szCs w:val="28"/>
          <w:highlight w:val="none"/>
        </w:rPr>
        <w:t>、</w:t>
      </w:r>
      <w:r>
        <w:rPr>
          <w:rFonts w:hint="eastAsia" w:ascii="仿宋" w:hAnsi="仿宋" w:eastAsia="仿宋" w:cs="仿宋"/>
          <w:b w:val="0"/>
          <w:bCs w:val="0"/>
          <w:sz w:val="28"/>
          <w:szCs w:val="28"/>
          <w:highlight w:val="none"/>
        </w:rPr>
        <w:t>生产企业许可证号（或备案凭证编号）</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医疗器械的</w:t>
      </w:r>
      <w:r>
        <w:rPr>
          <w:rFonts w:hint="eastAsia" w:ascii="仿宋" w:hAnsi="仿宋" w:eastAsia="仿宋" w:cs="仿宋"/>
          <w:color w:val="auto"/>
          <w:sz w:val="28"/>
          <w:szCs w:val="28"/>
          <w:highlight w:val="none"/>
        </w:rPr>
        <w:t>生产批号或者序列号</w:t>
      </w:r>
      <w:r>
        <w:rPr>
          <w:rFonts w:hint="eastAsia" w:ascii="仿宋" w:hAnsi="仿宋" w:eastAsia="仿宋" w:cs="仿宋"/>
          <w:b w:val="0"/>
          <w:bCs w:val="0"/>
          <w:sz w:val="28"/>
          <w:szCs w:val="28"/>
          <w:highlight w:val="none"/>
        </w:rPr>
        <w:t>、生产日期</w:t>
      </w:r>
      <w:r>
        <w:rPr>
          <w:rFonts w:hint="eastAsia" w:ascii="仿宋" w:hAnsi="仿宋" w:eastAsia="仿宋" w:cs="仿宋"/>
          <w:b w:val="0"/>
          <w:bCs w:val="0"/>
          <w:sz w:val="28"/>
          <w:szCs w:val="28"/>
          <w:highlight w:val="none"/>
          <w:lang w:eastAsia="zh-CN"/>
        </w:rPr>
        <w:t>或</w:t>
      </w:r>
      <w:r>
        <w:rPr>
          <w:rFonts w:hint="eastAsia" w:ascii="仿宋" w:hAnsi="仿宋" w:eastAsia="仿宋" w:cs="仿宋"/>
          <w:b w:val="0"/>
          <w:bCs w:val="0"/>
          <w:sz w:val="28"/>
          <w:szCs w:val="28"/>
          <w:highlight w:val="none"/>
        </w:rPr>
        <w:t>有效期</w:t>
      </w:r>
      <w:r>
        <w:rPr>
          <w:rFonts w:hint="eastAsia" w:ascii="仿宋" w:hAnsi="仿宋" w:eastAsia="仿宋" w:cs="仿宋"/>
          <w:b w:val="0"/>
          <w:bCs w:val="0"/>
          <w:sz w:val="28"/>
          <w:szCs w:val="28"/>
          <w:highlight w:val="none"/>
          <w:lang w:eastAsia="zh-CN"/>
        </w:rPr>
        <w:t>。</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7、销售</w:t>
      </w:r>
      <w:r>
        <w:rPr>
          <w:rFonts w:hint="eastAsia" w:ascii="仿宋" w:hAnsi="仿宋" w:eastAsia="仿宋" w:cs="仿宋"/>
          <w:color w:val="auto"/>
          <w:sz w:val="28"/>
          <w:szCs w:val="28"/>
          <w:highlight w:val="none"/>
        </w:rPr>
        <w:t>记录按照规定保存至</w:t>
      </w:r>
      <w:r>
        <w:rPr>
          <w:rFonts w:hint="eastAsia" w:ascii="仿宋" w:hAnsi="仿宋" w:eastAsia="仿宋" w:cs="仿宋"/>
          <w:b w:val="0"/>
          <w:bCs w:val="0"/>
          <w:iCs/>
          <w:color w:val="auto"/>
          <w:sz w:val="28"/>
          <w:szCs w:val="28"/>
          <w:highlight w:val="none"/>
        </w:rPr>
        <w:t>医疗器械有效期后2年；无有效期的，不得少于5年。</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rPr>
        <w:t>二、售后服务：</w:t>
      </w:r>
    </w:p>
    <w:p>
      <w:pPr>
        <w:keepNext w:val="0"/>
        <w:keepLines w:val="0"/>
        <w:pageBreakBefore w:val="0"/>
        <w:kinsoku/>
        <w:wordWrap/>
        <w:overflowPunct/>
        <w:topLinePunct w:val="0"/>
        <w:autoSpaceDE/>
        <w:autoSpaceDN/>
        <w:bidi w:val="0"/>
        <w:snapToGrid/>
        <w:spacing w:line="360" w:lineRule="auto"/>
        <w:ind w:firstLine="560" w:firstLineChars="200"/>
        <w:jc w:val="both"/>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1、门店质管员负责与顾客、公司质管部、供货单位售后服务人员沟通，共同做好医疗器械售后服务工作。</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、售后服务的内容包括投诉渠道及方式、档案记录、调查与评估、处理措施、反馈和事后跟踪等。</w:t>
      </w: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、公司</w:t>
      </w:r>
      <w:r>
        <w:rPr>
          <w:rFonts w:hint="eastAsia" w:ascii="仿宋" w:hAnsi="仿宋" w:eastAsia="仿宋" w:cs="仿宋"/>
          <w:color w:val="auto"/>
          <w:sz w:val="28"/>
          <w:szCs w:val="28"/>
          <w:highlight w:val="none"/>
          <w:lang w:eastAsia="zh-CN"/>
        </w:rPr>
        <w:t>总部</w:t>
      </w:r>
      <w:r>
        <w:rPr>
          <w:rFonts w:hint="eastAsia" w:ascii="仿宋" w:hAnsi="仿宋" w:eastAsia="仿宋" w:cs="仿宋"/>
          <w:color w:val="auto"/>
          <w:sz w:val="28"/>
          <w:szCs w:val="28"/>
          <w:highlight w:val="none"/>
        </w:rPr>
        <w:t>应当与</w:t>
      </w:r>
      <w:r>
        <w:rPr>
          <w:rFonts w:hint="eastAsia" w:ascii="仿宋" w:hAnsi="仿宋" w:eastAsia="仿宋" w:cs="仿宋"/>
          <w:color w:val="auto"/>
          <w:sz w:val="28"/>
          <w:szCs w:val="28"/>
          <w:highlight w:val="none"/>
          <w:lang w:eastAsia="zh-CN"/>
        </w:rPr>
        <w:t>供货单位</w:t>
      </w:r>
      <w:r>
        <w:rPr>
          <w:rFonts w:hint="eastAsia" w:ascii="仿宋" w:hAnsi="仿宋" w:eastAsia="仿宋" w:cs="仿宋"/>
          <w:color w:val="auto"/>
          <w:sz w:val="28"/>
          <w:szCs w:val="28"/>
          <w:highlight w:val="none"/>
        </w:rPr>
        <w:t>约定，由</w:t>
      </w:r>
      <w:r>
        <w:rPr>
          <w:rFonts w:hint="eastAsia" w:ascii="仿宋" w:hAnsi="仿宋" w:eastAsia="仿宋" w:cs="仿宋"/>
          <w:color w:val="auto"/>
          <w:sz w:val="28"/>
          <w:szCs w:val="28"/>
          <w:highlight w:val="none"/>
          <w:lang w:eastAsia="zh-CN"/>
        </w:rPr>
        <w:t>供货单位</w:t>
      </w:r>
      <w:r>
        <w:rPr>
          <w:rFonts w:hint="eastAsia" w:ascii="仿宋" w:hAnsi="仿宋" w:eastAsia="仿宋" w:cs="仿宋"/>
          <w:color w:val="auto"/>
          <w:sz w:val="28"/>
          <w:szCs w:val="28"/>
          <w:highlight w:val="none"/>
        </w:rPr>
        <w:t>负责产品安装、维修、技术培训服务或者由约定的相关机构提供技术支持，</w:t>
      </w:r>
      <w:r>
        <w:rPr>
          <w:rFonts w:hint="eastAsia" w:ascii="仿宋" w:hAnsi="仿宋" w:eastAsia="仿宋" w:cs="仿宋"/>
          <w:color w:val="auto"/>
          <w:sz w:val="28"/>
          <w:szCs w:val="28"/>
          <w:highlight w:val="none"/>
          <w:lang w:eastAsia="zh-CN"/>
        </w:rPr>
        <w:t>公司质管部负责售后服务的管理</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4、对于一些特殊产品，在必要的时候采取跟踪售后服务。</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5、售后服务的主要任务：</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5.1</w:t>
      </w:r>
      <w:r>
        <w:rPr>
          <w:rFonts w:hint="eastAsia" w:ascii="仿宋" w:hAnsi="仿宋" w:eastAsia="仿宋" w:cs="仿宋"/>
          <w:kern w:val="0"/>
          <w:sz w:val="28"/>
          <w:szCs w:val="28"/>
          <w:highlight w:val="none"/>
        </w:rPr>
        <w:t>向</w:t>
      </w:r>
      <w:r>
        <w:rPr>
          <w:rFonts w:hint="eastAsia" w:ascii="仿宋" w:hAnsi="仿宋" w:eastAsia="仿宋" w:cs="仿宋"/>
          <w:kern w:val="0"/>
          <w:sz w:val="28"/>
          <w:szCs w:val="28"/>
          <w:highlight w:val="none"/>
          <w:lang w:eastAsia="zh-CN"/>
        </w:rPr>
        <w:t>顾客</w:t>
      </w:r>
      <w:r>
        <w:rPr>
          <w:rFonts w:hint="eastAsia" w:ascii="仿宋" w:hAnsi="仿宋" w:eastAsia="仿宋" w:cs="仿宋"/>
          <w:kern w:val="0"/>
          <w:sz w:val="28"/>
          <w:szCs w:val="28"/>
          <w:highlight w:val="none"/>
        </w:rPr>
        <w:t>咨询产品质量情况，使用情况。</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5.2</w:t>
      </w:r>
      <w:r>
        <w:rPr>
          <w:rFonts w:hint="eastAsia" w:ascii="仿宋" w:hAnsi="仿宋" w:eastAsia="仿宋" w:cs="仿宋"/>
          <w:kern w:val="0"/>
          <w:sz w:val="28"/>
          <w:szCs w:val="28"/>
          <w:highlight w:val="none"/>
        </w:rPr>
        <w:t>接受</w:t>
      </w:r>
      <w:r>
        <w:rPr>
          <w:rFonts w:hint="eastAsia" w:ascii="仿宋" w:hAnsi="仿宋" w:eastAsia="仿宋" w:cs="仿宋"/>
          <w:kern w:val="0"/>
          <w:sz w:val="28"/>
          <w:szCs w:val="28"/>
          <w:highlight w:val="none"/>
          <w:lang w:eastAsia="zh-CN"/>
        </w:rPr>
        <w:t>顾客</w:t>
      </w:r>
      <w:r>
        <w:rPr>
          <w:rFonts w:hint="eastAsia" w:ascii="仿宋" w:hAnsi="仿宋" w:eastAsia="仿宋" w:cs="仿宋"/>
          <w:kern w:val="0"/>
          <w:sz w:val="28"/>
          <w:szCs w:val="28"/>
          <w:highlight w:val="none"/>
        </w:rPr>
        <w:t>的意见、反馈的信息，协助解决具体问题，维修和保养，并进行跟踪。</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5.3</w:t>
      </w:r>
      <w:r>
        <w:rPr>
          <w:rFonts w:hint="eastAsia" w:ascii="仿宋" w:hAnsi="仿宋" w:eastAsia="仿宋" w:cs="仿宋"/>
          <w:kern w:val="0"/>
          <w:sz w:val="28"/>
          <w:szCs w:val="28"/>
          <w:highlight w:val="none"/>
        </w:rPr>
        <w:t>向</w:t>
      </w:r>
      <w:r>
        <w:rPr>
          <w:rFonts w:hint="eastAsia" w:ascii="仿宋" w:hAnsi="仿宋" w:eastAsia="仿宋" w:cs="仿宋"/>
          <w:kern w:val="0"/>
          <w:sz w:val="28"/>
          <w:szCs w:val="28"/>
          <w:highlight w:val="none"/>
          <w:lang w:eastAsia="zh-CN"/>
        </w:rPr>
        <w:t>顾客</w:t>
      </w:r>
      <w:r>
        <w:rPr>
          <w:rFonts w:hint="eastAsia" w:ascii="仿宋" w:hAnsi="仿宋" w:eastAsia="仿宋" w:cs="仿宋"/>
          <w:kern w:val="0"/>
          <w:sz w:val="28"/>
          <w:szCs w:val="28"/>
          <w:highlight w:val="none"/>
        </w:rPr>
        <w:t>解释医疗器械的性能和注意事项。</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5.4</w:t>
      </w:r>
      <w:r>
        <w:rPr>
          <w:rFonts w:hint="eastAsia" w:ascii="仿宋" w:hAnsi="仿宋" w:eastAsia="仿宋" w:cs="仿宋"/>
          <w:kern w:val="0"/>
          <w:sz w:val="28"/>
          <w:szCs w:val="28"/>
          <w:highlight w:val="none"/>
        </w:rPr>
        <w:t>向</w:t>
      </w:r>
      <w:r>
        <w:rPr>
          <w:rFonts w:hint="eastAsia" w:ascii="仿宋" w:hAnsi="仿宋" w:eastAsia="仿宋" w:cs="仿宋"/>
          <w:kern w:val="0"/>
          <w:sz w:val="28"/>
          <w:szCs w:val="28"/>
          <w:highlight w:val="none"/>
          <w:lang w:eastAsia="zh-CN"/>
        </w:rPr>
        <w:t>顾客</w:t>
      </w:r>
      <w:r>
        <w:rPr>
          <w:rFonts w:hint="eastAsia" w:ascii="仿宋" w:hAnsi="仿宋" w:eastAsia="仿宋" w:cs="仿宋"/>
          <w:kern w:val="0"/>
          <w:sz w:val="28"/>
          <w:szCs w:val="28"/>
          <w:highlight w:val="none"/>
        </w:rPr>
        <w:t>征求对产品的改进意见，咨询市场信息。</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5.5</w:t>
      </w:r>
      <w:r>
        <w:rPr>
          <w:rFonts w:hint="eastAsia" w:ascii="仿宋" w:hAnsi="仿宋" w:eastAsia="仿宋" w:cs="仿宋"/>
          <w:kern w:val="0"/>
          <w:sz w:val="28"/>
          <w:szCs w:val="28"/>
          <w:highlight w:val="none"/>
        </w:rPr>
        <w:t>填写“质量信息反馈处理表”,反馈给公司领导，及时给予处理。</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6</w:t>
      </w:r>
      <w:r>
        <w:rPr>
          <w:rFonts w:hint="eastAsia" w:ascii="仿宋" w:hAnsi="仿宋" w:eastAsia="仿宋" w:cs="仿宋"/>
          <w:b w:val="0"/>
          <w:bCs w:val="0"/>
          <w:color w:val="000000"/>
          <w:kern w:val="0"/>
          <w:sz w:val="28"/>
          <w:szCs w:val="28"/>
          <w:highlight w:val="none"/>
          <w:lang w:val="en-US" w:eastAsia="zh-CN"/>
        </w:rPr>
        <w:t>、</w:t>
      </w:r>
      <w:r>
        <w:rPr>
          <w:rFonts w:hint="eastAsia" w:ascii="仿宋" w:hAnsi="仿宋" w:eastAsia="仿宋" w:cs="仿宋"/>
          <w:b w:val="0"/>
          <w:bCs w:val="0"/>
          <w:sz w:val="28"/>
          <w:szCs w:val="28"/>
          <w:highlight w:val="none"/>
        </w:rPr>
        <w:t>售</w:t>
      </w:r>
      <w:r>
        <w:rPr>
          <w:rFonts w:hint="eastAsia" w:ascii="仿宋" w:hAnsi="仿宋" w:eastAsia="仿宋" w:cs="仿宋"/>
          <w:b w:val="0"/>
          <w:bCs w:val="0"/>
          <w:color w:val="000000" w:themeColor="text1"/>
          <w:sz w:val="28"/>
          <w:szCs w:val="28"/>
          <w:highlight w:val="none"/>
        </w:rPr>
        <w:t>后服务人员应定期对</w:t>
      </w:r>
      <w:r>
        <w:rPr>
          <w:rFonts w:hint="eastAsia" w:ascii="仿宋" w:hAnsi="仿宋" w:eastAsia="仿宋" w:cs="仿宋"/>
          <w:b w:val="0"/>
          <w:bCs w:val="0"/>
          <w:color w:val="000000" w:themeColor="text1"/>
          <w:sz w:val="28"/>
          <w:szCs w:val="28"/>
          <w:highlight w:val="none"/>
          <w:lang w:eastAsia="zh-CN"/>
        </w:rPr>
        <w:t>顾客</w:t>
      </w:r>
      <w:r>
        <w:rPr>
          <w:rFonts w:hint="eastAsia" w:ascii="仿宋" w:hAnsi="仿宋" w:eastAsia="仿宋" w:cs="仿宋"/>
          <w:b w:val="0"/>
          <w:bCs w:val="0"/>
          <w:color w:val="000000" w:themeColor="text1"/>
          <w:sz w:val="28"/>
          <w:szCs w:val="28"/>
          <w:highlight w:val="none"/>
          <w:lang w:val="en-US" w:eastAsia="zh-CN"/>
        </w:rPr>
        <w:t>进行</w:t>
      </w:r>
      <w:r>
        <w:rPr>
          <w:rFonts w:hint="eastAsia" w:ascii="仿宋" w:hAnsi="仿宋" w:eastAsia="仿宋" w:cs="仿宋"/>
          <w:b w:val="0"/>
          <w:bCs w:val="0"/>
          <w:color w:val="000000" w:themeColor="text1"/>
          <w:sz w:val="28"/>
          <w:szCs w:val="28"/>
          <w:highlight w:val="none"/>
        </w:rPr>
        <w:t>回访，了解</w:t>
      </w:r>
      <w:r>
        <w:rPr>
          <w:rFonts w:hint="eastAsia" w:ascii="仿宋" w:hAnsi="仿宋" w:eastAsia="仿宋" w:cs="仿宋"/>
          <w:b w:val="0"/>
          <w:bCs w:val="0"/>
          <w:color w:val="000000" w:themeColor="text1"/>
          <w:sz w:val="28"/>
          <w:szCs w:val="28"/>
          <w:highlight w:val="none"/>
          <w:lang w:val="en-US" w:eastAsia="zh-CN"/>
        </w:rPr>
        <w:t>顾客</w:t>
      </w:r>
      <w:r>
        <w:rPr>
          <w:rFonts w:hint="eastAsia" w:ascii="仿宋" w:hAnsi="仿宋" w:eastAsia="仿宋" w:cs="仿宋"/>
          <w:b w:val="0"/>
          <w:bCs w:val="0"/>
          <w:sz w:val="28"/>
          <w:szCs w:val="28"/>
          <w:highlight w:val="none"/>
        </w:rPr>
        <w:t>是否能正常使用</w:t>
      </w:r>
      <w:r>
        <w:rPr>
          <w:rFonts w:hint="eastAsia" w:ascii="仿宋" w:hAnsi="仿宋" w:eastAsia="仿宋" w:cs="仿宋"/>
          <w:b w:val="0"/>
          <w:bCs w:val="0"/>
          <w:sz w:val="28"/>
          <w:szCs w:val="28"/>
          <w:highlight w:val="none"/>
          <w:lang w:eastAsia="zh-CN"/>
        </w:rPr>
        <w:t>医疗器械</w:t>
      </w:r>
      <w:r>
        <w:rPr>
          <w:rFonts w:hint="eastAsia" w:ascii="仿宋" w:hAnsi="仿宋" w:eastAsia="仿宋" w:cs="仿宋"/>
          <w:b w:val="0"/>
          <w:bCs w:val="0"/>
          <w:sz w:val="28"/>
          <w:szCs w:val="28"/>
          <w:highlight w:val="none"/>
        </w:rPr>
        <w:t>，还存在何种问题，并做好记录。</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color w:val="000000" w:themeColor="text1"/>
          <w:sz w:val="28"/>
          <w:szCs w:val="28"/>
          <w:highlight w:val="none"/>
          <w:lang w:val="en-US" w:eastAsia="zh-CN"/>
        </w:rPr>
        <w:t>7、</w:t>
      </w:r>
      <w:r>
        <w:rPr>
          <w:rFonts w:hint="eastAsia" w:ascii="仿宋" w:hAnsi="仿宋" w:eastAsia="仿宋" w:cs="仿宋"/>
          <w:b w:val="0"/>
          <w:bCs w:val="0"/>
          <w:color w:val="000000" w:themeColor="text1"/>
          <w:sz w:val="28"/>
          <w:szCs w:val="28"/>
          <w:highlight w:val="none"/>
          <w:shd w:val="clear" w:color="auto" w:fill="FFFFFF"/>
        </w:rPr>
        <w:t>对</w:t>
      </w:r>
      <w:r>
        <w:rPr>
          <w:rFonts w:hint="eastAsia" w:ascii="仿宋" w:hAnsi="仿宋" w:eastAsia="仿宋" w:cs="仿宋"/>
          <w:b w:val="0"/>
          <w:bCs w:val="0"/>
          <w:color w:val="000000" w:themeColor="text1"/>
          <w:sz w:val="28"/>
          <w:szCs w:val="28"/>
          <w:highlight w:val="none"/>
          <w:shd w:val="clear" w:color="auto" w:fill="FFFFFF"/>
          <w:lang w:eastAsia="zh-CN"/>
        </w:rPr>
        <w:t>顾客</w:t>
      </w:r>
      <w:r>
        <w:rPr>
          <w:rFonts w:hint="eastAsia" w:ascii="仿宋" w:hAnsi="仿宋" w:eastAsia="仿宋" w:cs="仿宋"/>
          <w:b w:val="0"/>
          <w:bCs w:val="0"/>
          <w:color w:val="000000" w:themeColor="text1"/>
          <w:sz w:val="28"/>
          <w:szCs w:val="28"/>
          <w:highlight w:val="none"/>
          <w:shd w:val="clear" w:color="auto" w:fill="FFFFFF"/>
        </w:rPr>
        <w:t>投诉的质量问题查明原因，采取有效措施</w:t>
      </w:r>
      <w:r>
        <w:rPr>
          <w:rFonts w:hint="eastAsia" w:ascii="仿宋" w:hAnsi="仿宋" w:eastAsia="仿宋" w:cs="仿宋"/>
          <w:b w:val="0"/>
          <w:bCs w:val="0"/>
          <w:color w:val="000000" w:themeColor="text1"/>
          <w:sz w:val="28"/>
          <w:szCs w:val="28"/>
          <w:highlight w:val="none"/>
          <w:shd w:val="clear" w:color="auto" w:fill="FFFFFF"/>
          <w:lang w:eastAsia="zh-CN"/>
        </w:rPr>
        <w:t>进行</w:t>
      </w:r>
      <w:r>
        <w:rPr>
          <w:rFonts w:hint="eastAsia" w:ascii="仿宋" w:hAnsi="仿宋" w:eastAsia="仿宋" w:cs="仿宋"/>
          <w:b w:val="0"/>
          <w:bCs w:val="0"/>
          <w:color w:val="000000" w:themeColor="text1"/>
          <w:sz w:val="28"/>
          <w:szCs w:val="28"/>
          <w:highlight w:val="none"/>
          <w:shd w:val="clear" w:color="auto" w:fill="FFFFFF"/>
        </w:rPr>
        <w:t>处理和反馈</w:t>
      </w:r>
      <w:r>
        <w:rPr>
          <w:rFonts w:hint="eastAsia" w:ascii="仿宋" w:hAnsi="仿宋" w:eastAsia="仿宋" w:cs="仿宋"/>
          <w:b w:val="0"/>
          <w:bCs w:val="0"/>
          <w:color w:val="000000" w:themeColor="text1"/>
          <w:sz w:val="28"/>
          <w:szCs w:val="28"/>
          <w:highlight w:val="none"/>
          <w:shd w:val="clear" w:color="auto" w:fill="FFFFFF"/>
          <w:lang w:eastAsia="zh-CN"/>
        </w:rPr>
        <w:t>到质管部</w:t>
      </w:r>
      <w:r>
        <w:rPr>
          <w:rFonts w:hint="eastAsia" w:ascii="仿宋" w:hAnsi="仿宋" w:eastAsia="仿宋" w:cs="仿宋"/>
          <w:b w:val="0"/>
          <w:bCs w:val="0"/>
          <w:color w:val="000000" w:themeColor="text1"/>
          <w:sz w:val="28"/>
          <w:szCs w:val="28"/>
          <w:highlight w:val="none"/>
          <w:shd w:val="clear" w:color="auto" w:fill="FFFFFF"/>
        </w:rPr>
        <w:t>，</w:t>
      </w:r>
      <w:r>
        <w:rPr>
          <w:rFonts w:hint="eastAsia" w:ascii="仿宋" w:hAnsi="仿宋" w:eastAsia="仿宋" w:cs="仿宋"/>
          <w:b w:val="0"/>
          <w:bCs w:val="0"/>
          <w:color w:val="000000" w:themeColor="text1"/>
          <w:sz w:val="28"/>
          <w:szCs w:val="28"/>
          <w:highlight w:val="none"/>
        </w:rPr>
        <w:t>并保存相关记录。</w:t>
      </w: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b w:val="0"/>
          <w:bCs w:val="0"/>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24"/>
        <w:gridCol w:w="84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jc w:val="lef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kern w:val="0"/>
                <w:sz w:val="28"/>
                <w:szCs w:val="28"/>
                <w:highlight w:val="none"/>
              </w:rPr>
              <w:t>不合格医疗器械管理制度</w:t>
            </w:r>
          </w:p>
        </w:tc>
        <w:tc>
          <w:tcPr>
            <w:tcW w:w="3923" w:type="dxa"/>
            <w:gridSpan w:val="2"/>
            <w:vAlign w:val="center"/>
          </w:tcPr>
          <w:p>
            <w:pP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w:t>
            </w:r>
            <w:r>
              <w:rPr>
                <w:rFonts w:hint="eastAsia" w:ascii="仿宋" w:hAnsi="仿宋" w:eastAsia="仿宋" w:cs="仿宋"/>
                <w:caps w:val="0"/>
                <w:color w:val="auto"/>
                <w:spacing w:val="0"/>
                <w:sz w:val="28"/>
                <w:szCs w:val="28"/>
                <w:highlight w:val="none"/>
                <w:lang w:eastAsia="zh-CN"/>
              </w:rPr>
              <w:t>QM</w:t>
            </w:r>
            <w:r>
              <w:rPr>
                <w:rFonts w:hint="eastAsia" w:ascii="仿宋" w:hAnsi="仿宋" w:eastAsia="仿宋" w:cs="仿宋"/>
                <w:color w:val="auto"/>
                <w:spacing w:val="0"/>
                <w:sz w:val="28"/>
                <w:szCs w:val="28"/>
                <w:highlight w:val="none"/>
                <w:lang w:eastAsia="zh-CN"/>
              </w:rPr>
              <w:t>-MD</w:t>
            </w:r>
            <w:r>
              <w:rPr>
                <w:rFonts w:hint="eastAsia" w:ascii="仿宋" w:hAnsi="仿宋" w:eastAsia="仿宋" w:cs="仿宋"/>
                <w:color w:val="auto"/>
                <w:spacing w:val="0"/>
                <w:sz w:val="28"/>
                <w:szCs w:val="28"/>
                <w:highlight w:val="none"/>
                <w:lang w:val="en-US" w:eastAsia="zh-CN"/>
              </w:rPr>
              <w:t>10</w:t>
            </w:r>
            <w:r>
              <w:rPr>
                <w:rFonts w:hint="eastAsia" w:ascii="仿宋" w:hAnsi="仿宋" w:eastAsia="仿宋" w:cs="仿宋"/>
                <w:color w:val="auto"/>
                <w:spacing w:val="0"/>
                <w:sz w:val="28"/>
                <w:szCs w:val="28"/>
                <w:highlight w:val="none"/>
                <w:lang w:eastAsia="zh-CN"/>
              </w:rPr>
              <w:t>-2021-</w:t>
            </w:r>
            <w:r>
              <w:rPr>
                <w:rFonts w:hint="eastAsia" w:ascii="仿宋" w:hAnsi="仿宋" w:eastAsia="仿宋" w:cs="仿宋"/>
                <w:color w:val="auto"/>
                <w:spacing w:val="0"/>
                <w:w w:val="100"/>
                <w:sz w:val="28"/>
                <w:szCs w:val="28"/>
                <w:highlight w:val="no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rPr>
        <w:t>为规范</w:t>
      </w:r>
      <w:r>
        <w:rPr>
          <w:rFonts w:hint="eastAsia" w:ascii="仿宋" w:hAnsi="仿宋" w:eastAsia="仿宋" w:cs="仿宋"/>
          <w:b w:val="0"/>
          <w:bCs w:val="0"/>
          <w:sz w:val="28"/>
          <w:szCs w:val="28"/>
          <w:highlight w:val="none"/>
          <w:lang w:eastAsia="zh-CN"/>
        </w:rPr>
        <w:t>连锁门店</w:t>
      </w:r>
      <w:r>
        <w:rPr>
          <w:rFonts w:hint="eastAsia" w:ascii="仿宋" w:hAnsi="仿宋" w:eastAsia="仿宋" w:cs="仿宋"/>
          <w:b w:val="0"/>
          <w:bCs w:val="0"/>
          <w:sz w:val="28"/>
          <w:szCs w:val="28"/>
          <w:highlight w:val="none"/>
        </w:rPr>
        <w:t>医疗器械的不合格品的管理工作，防止</w:t>
      </w:r>
      <w:r>
        <w:rPr>
          <w:rFonts w:hint="eastAsia" w:ascii="仿宋" w:hAnsi="仿宋" w:eastAsia="仿宋" w:cs="仿宋"/>
          <w:b w:val="0"/>
          <w:bCs w:val="0"/>
          <w:sz w:val="28"/>
          <w:szCs w:val="28"/>
          <w:highlight w:val="none"/>
          <w:lang w:eastAsia="zh-CN"/>
        </w:rPr>
        <w:t>销售</w:t>
      </w:r>
      <w:r>
        <w:rPr>
          <w:rFonts w:hint="eastAsia" w:ascii="仿宋" w:hAnsi="仿宋" w:eastAsia="仿宋" w:cs="仿宋"/>
          <w:b w:val="0"/>
          <w:bCs w:val="0"/>
          <w:sz w:val="28"/>
          <w:szCs w:val="28"/>
          <w:highlight w:val="none"/>
        </w:rPr>
        <w:t>不合格的医疗器械，根据</w:t>
      </w:r>
      <w:r>
        <w:rPr>
          <w:rFonts w:hint="eastAsia" w:ascii="仿宋" w:hAnsi="仿宋" w:eastAsia="仿宋" w:cs="仿宋"/>
          <w:b w:val="0"/>
          <w:bCs w:val="0"/>
          <w:sz w:val="28"/>
          <w:szCs w:val="28"/>
          <w:highlight w:val="none"/>
          <w:lang w:eastAsia="zh-CN"/>
        </w:rPr>
        <w:t>《医疗器械监督管理条例》</w:t>
      </w:r>
      <w:r>
        <w:rPr>
          <w:rFonts w:hint="eastAsia" w:ascii="仿宋" w:hAnsi="仿宋" w:eastAsia="仿宋" w:cs="仿宋"/>
          <w:b w:val="0"/>
          <w:bCs w:val="0"/>
          <w:sz w:val="28"/>
          <w:szCs w:val="28"/>
          <w:highlight w:val="none"/>
        </w:rPr>
        <w:t>及《医疗器械经营质量管理规范》的要求，制定本制度。</w:t>
      </w:r>
    </w:p>
    <w:p>
      <w:pPr>
        <w:keepNext w:val="0"/>
        <w:keepLines w:val="0"/>
        <w:pageBreakBefore w:val="0"/>
        <w:widowControl w:val="0"/>
        <w:kinsoku/>
        <w:overflowPunct/>
        <w:topLinePunct w:val="0"/>
        <w:bidi w:val="0"/>
        <w:snapToGrid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2、</w:t>
      </w:r>
      <w:r>
        <w:rPr>
          <w:rFonts w:hint="eastAsia" w:ascii="仿宋" w:hAnsi="仿宋" w:eastAsia="仿宋" w:cs="仿宋"/>
          <w:b w:val="0"/>
          <w:bCs w:val="0"/>
          <w:sz w:val="28"/>
          <w:szCs w:val="28"/>
          <w:highlight w:val="none"/>
          <w:lang w:eastAsia="zh-CN"/>
        </w:rPr>
        <w:t>门店</w:t>
      </w:r>
      <w:r>
        <w:rPr>
          <w:rFonts w:hint="eastAsia" w:ascii="仿宋" w:hAnsi="仿宋" w:eastAsia="仿宋" w:cs="仿宋"/>
          <w:b w:val="0"/>
          <w:bCs w:val="0"/>
          <w:sz w:val="28"/>
          <w:szCs w:val="28"/>
          <w:highlight w:val="none"/>
        </w:rPr>
        <w:t>发现质量可疑医疗器械或不合格品，应</w:t>
      </w:r>
      <w:r>
        <w:rPr>
          <w:rFonts w:hint="eastAsia" w:ascii="仿宋" w:hAnsi="仿宋" w:eastAsia="仿宋" w:cs="仿宋"/>
          <w:b w:val="0"/>
          <w:bCs w:val="0"/>
          <w:sz w:val="28"/>
          <w:szCs w:val="28"/>
          <w:highlight w:val="none"/>
          <w:lang w:eastAsia="zh-CN"/>
        </w:rPr>
        <w:t>立即</w:t>
      </w:r>
      <w:r>
        <w:rPr>
          <w:rFonts w:hint="eastAsia" w:ascii="仿宋" w:hAnsi="仿宋" w:eastAsia="仿宋" w:cs="仿宋"/>
          <w:b w:val="0"/>
          <w:bCs w:val="0"/>
          <w:sz w:val="28"/>
          <w:szCs w:val="28"/>
          <w:highlight w:val="none"/>
        </w:rPr>
        <w:t>报告</w:t>
      </w:r>
      <w:r>
        <w:rPr>
          <w:rFonts w:hint="eastAsia" w:ascii="仿宋" w:hAnsi="仿宋" w:eastAsia="仿宋" w:cs="仿宋"/>
          <w:b w:val="0"/>
          <w:bCs w:val="0"/>
          <w:sz w:val="28"/>
          <w:szCs w:val="28"/>
          <w:highlight w:val="none"/>
          <w:lang w:eastAsia="zh-CN"/>
        </w:rPr>
        <w:t>质管部</w:t>
      </w:r>
      <w:r>
        <w:rPr>
          <w:rFonts w:hint="eastAsia" w:ascii="仿宋" w:hAnsi="仿宋" w:eastAsia="仿宋" w:cs="仿宋"/>
          <w:b w:val="0"/>
          <w:bCs w:val="0"/>
          <w:sz w:val="28"/>
          <w:szCs w:val="28"/>
          <w:highlight w:val="none"/>
        </w:rPr>
        <w:t>处理，将质量可疑的医疗器械或不合格品，移至“不合格区”并在计算机系统锁定。</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lang w:val="en-US" w:eastAsia="zh-CN"/>
        </w:rPr>
        <w:t>3、</w:t>
      </w:r>
      <w:r>
        <w:rPr>
          <w:rFonts w:hint="eastAsia" w:ascii="仿宋" w:hAnsi="仿宋" w:eastAsia="仿宋" w:cs="仿宋"/>
          <w:b w:val="0"/>
          <w:bCs w:val="0"/>
          <w:kern w:val="0"/>
          <w:sz w:val="28"/>
          <w:szCs w:val="28"/>
          <w:highlight w:val="none"/>
        </w:rPr>
        <w:t>来货验收过程中发现不合格医疗器械，应当拒收，并报</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rPr>
        <w:t>质量负责人和</w:t>
      </w:r>
      <w:r>
        <w:rPr>
          <w:rFonts w:hint="eastAsia" w:ascii="仿宋" w:hAnsi="仿宋" w:eastAsia="仿宋" w:cs="仿宋"/>
          <w:b w:val="0"/>
          <w:bCs w:val="0"/>
          <w:kern w:val="0"/>
          <w:sz w:val="28"/>
          <w:szCs w:val="28"/>
          <w:highlight w:val="none"/>
          <w:lang w:eastAsia="zh-CN"/>
        </w:rPr>
        <w:t>公司总部</w:t>
      </w:r>
      <w:r>
        <w:rPr>
          <w:rFonts w:hint="eastAsia" w:ascii="仿宋" w:hAnsi="仿宋" w:eastAsia="仿宋" w:cs="仿宋"/>
          <w:b w:val="0"/>
          <w:bCs w:val="0"/>
          <w:kern w:val="0"/>
          <w:sz w:val="28"/>
          <w:szCs w:val="28"/>
          <w:highlight w:val="none"/>
        </w:rPr>
        <w:t>质管部。</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lang w:val="en-US" w:eastAsia="zh-CN"/>
        </w:rPr>
        <w:t>4</w:t>
      </w:r>
      <w:r>
        <w:rPr>
          <w:rFonts w:hint="eastAsia" w:ascii="仿宋" w:hAnsi="仿宋" w:eastAsia="仿宋" w:cs="仿宋"/>
          <w:b w:val="0"/>
          <w:bCs w:val="0"/>
          <w:kern w:val="0"/>
          <w:sz w:val="28"/>
          <w:szCs w:val="28"/>
          <w:highlight w:val="none"/>
        </w:rPr>
        <w:t>、养护员在商品</w:t>
      </w:r>
      <w:r>
        <w:rPr>
          <w:rFonts w:hint="eastAsia" w:ascii="仿宋" w:hAnsi="仿宋" w:eastAsia="仿宋" w:cs="仿宋"/>
          <w:b w:val="0"/>
          <w:bCs w:val="0"/>
          <w:kern w:val="0"/>
          <w:sz w:val="28"/>
          <w:szCs w:val="28"/>
          <w:highlight w:val="none"/>
          <w:lang w:eastAsia="zh-CN"/>
        </w:rPr>
        <w:t>检查</w:t>
      </w:r>
      <w:r>
        <w:rPr>
          <w:rFonts w:hint="eastAsia" w:ascii="仿宋" w:hAnsi="仿宋" w:eastAsia="仿宋" w:cs="仿宋"/>
          <w:b w:val="0"/>
          <w:bCs w:val="0"/>
          <w:kern w:val="0"/>
          <w:sz w:val="28"/>
          <w:szCs w:val="28"/>
          <w:highlight w:val="none"/>
        </w:rPr>
        <w:t>养护过程中发现不合格医疗器械，应报</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rPr>
        <w:t>质量负责人和</w:t>
      </w:r>
      <w:r>
        <w:rPr>
          <w:rFonts w:hint="eastAsia" w:ascii="仿宋" w:hAnsi="仿宋" w:eastAsia="仿宋" w:cs="仿宋"/>
          <w:b w:val="0"/>
          <w:bCs w:val="0"/>
          <w:kern w:val="0"/>
          <w:sz w:val="28"/>
          <w:szCs w:val="28"/>
          <w:highlight w:val="none"/>
          <w:lang w:eastAsia="zh-CN"/>
        </w:rPr>
        <w:t>公司总部</w:t>
      </w:r>
      <w:r>
        <w:rPr>
          <w:rFonts w:hint="eastAsia" w:ascii="仿宋" w:hAnsi="仿宋" w:eastAsia="仿宋" w:cs="仿宋"/>
          <w:b w:val="0"/>
          <w:bCs w:val="0"/>
          <w:kern w:val="0"/>
          <w:sz w:val="28"/>
          <w:szCs w:val="28"/>
          <w:highlight w:val="none"/>
        </w:rPr>
        <w:t>质管部进行确认，同时立即</w:t>
      </w:r>
      <w:r>
        <w:rPr>
          <w:rFonts w:hint="eastAsia" w:ascii="仿宋" w:hAnsi="仿宋" w:eastAsia="仿宋" w:cs="仿宋"/>
          <w:b w:val="0"/>
          <w:bCs w:val="0"/>
          <w:kern w:val="0"/>
          <w:sz w:val="28"/>
          <w:szCs w:val="28"/>
          <w:highlight w:val="none"/>
          <w:lang w:eastAsia="zh-CN"/>
        </w:rPr>
        <w:t>下架</w:t>
      </w:r>
      <w:r>
        <w:rPr>
          <w:rFonts w:hint="eastAsia" w:ascii="仿宋" w:hAnsi="仿宋" w:eastAsia="仿宋" w:cs="仿宋"/>
          <w:b w:val="0"/>
          <w:bCs w:val="0"/>
          <w:kern w:val="0"/>
          <w:sz w:val="28"/>
          <w:szCs w:val="28"/>
          <w:highlight w:val="none"/>
        </w:rPr>
        <w:t>停止销售。</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lang w:val="en-US" w:eastAsia="zh-CN"/>
        </w:rPr>
        <w:t>5</w:t>
      </w:r>
      <w:r>
        <w:rPr>
          <w:rFonts w:hint="eastAsia" w:ascii="仿宋" w:hAnsi="仿宋" w:eastAsia="仿宋" w:cs="仿宋"/>
          <w:b w:val="0"/>
          <w:bCs w:val="0"/>
          <w:kern w:val="0"/>
          <w:sz w:val="28"/>
          <w:szCs w:val="28"/>
          <w:highlight w:val="none"/>
        </w:rPr>
        <w:t>、对质量不合格产品，</w:t>
      </w:r>
      <w:r>
        <w:rPr>
          <w:rFonts w:hint="eastAsia" w:ascii="仿宋" w:hAnsi="仿宋" w:eastAsia="仿宋" w:cs="仿宋"/>
          <w:b w:val="0"/>
          <w:bCs w:val="0"/>
          <w:kern w:val="0"/>
          <w:sz w:val="28"/>
          <w:szCs w:val="28"/>
          <w:highlight w:val="none"/>
          <w:lang w:eastAsia="zh-CN"/>
        </w:rPr>
        <w:t>门店质管员应配合公司总部</w:t>
      </w:r>
      <w:r>
        <w:rPr>
          <w:rFonts w:hint="eastAsia" w:ascii="仿宋" w:hAnsi="仿宋" w:eastAsia="仿宋" w:cs="仿宋"/>
          <w:b w:val="0"/>
          <w:bCs w:val="0"/>
          <w:kern w:val="0"/>
          <w:sz w:val="28"/>
          <w:szCs w:val="28"/>
          <w:highlight w:val="none"/>
        </w:rPr>
        <w:t>质管部查明原因，分清责任，及时纠正并制定预防措施。</w:t>
      </w:r>
    </w:p>
    <w:p>
      <w:pPr>
        <w:pStyle w:val="8"/>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b w:val="0"/>
          <w:bCs w:val="0"/>
          <w:kern w:val="0"/>
          <w:sz w:val="28"/>
          <w:szCs w:val="28"/>
          <w:highlight w:val="none"/>
          <w:lang w:val="en-US" w:eastAsia="zh-CN"/>
        </w:rPr>
        <w:t>6</w:t>
      </w:r>
      <w:r>
        <w:rPr>
          <w:rFonts w:hint="eastAsia" w:ascii="仿宋" w:hAnsi="仿宋" w:eastAsia="仿宋" w:cs="仿宋"/>
          <w:b w:val="0"/>
          <w:bCs w:val="0"/>
          <w:kern w:val="0"/>
          <w:sz w:val="28"/>
          <w:szCs w:val="28"/>
          <w:highlight w:val="none"/>
        </w:rPr>
        <w:t>、认真及时地做好不合格产品上报、确认处理、报损和销毁记录，</w:t>
      </w:r>
      <w:r>
        <w:rPr>
          <w:rFonts w:hint="eastAsia" w:ascii="仿宋" w:hAnsi="仿宋" w:eastAsia="仿宋" w:cs="仿宋"/>
          <w:color w:val="auto"/>
          <w:sz w:val="28"/>
          <w:szCs w:val="28"/>
          <w:highlight w:val="none"/>
        </w:rPr>
        <w:t>记录按照规定保存至</w:t>
      </w:r>
      <w:r>
        <w:rPr>
          <w:rFonts w:hint="eastAsia" w:ascii="仿宋" w:hAnsi="仿宋" w:eastAsia="仿宋" w:cs="仿宋"/>
          <w:color w:val="auto"/>
          <w:sz w:val="28"/>
          <w:szCs w:val="28"/>
          <w:highlight w:val="none"/>
          <w:lang w:eastAsia="zh-CN"/>
        </w:rPr>
        <w:t>医疗器械有效期后2年；无有效期的，不得少于5年。</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24"/>
        <w:gridCol w:w="84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jc w:val="lef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kern w:val="0"/>
                <w:sz w:val="28"/>
                <w:szCs w:val="28"/>
                <w:highlight w:val="none"/>
              </w:rPr>
              <w:t>医疗器械退换货管理制度</w:t>
            </w:r>
          </w:p>
        </w:tc>
        <w:tc>
          <w:tcPr>
            <w:tcW w:w="3923" w:type="dxa"/>
            <w:gridSpan w:val="2"/>
            <w:vAlign w:val="center"/>
          </w:tcPr>
          <w:p>
            <w:pP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w:t>
            </w:r>
            <w:r>
              <w:rPr>
                <w:rFonts w:hint="eastAsia" w:ascii="仿宋" w:hAnsi="仿宋" w:eastAsia="仿宋" w:cs="仿宋"/>
                <w:caps w:val="0"/>
                <w:color w:val="auto"/>
                <w:spacing w:val="0"/>
                <w:sz w:val="28"/>
                <w:szCs w:val="28"/>
                <w:highlight w:val="none"/>
                <w:lang w:eastAsia="zh-CN"/>
              </w:rPr>
              <w:t>QM</w:t>
            </w:r>
            <w:r>
              <w:rPr>
                <w:rFonts w:hint="eastAsia" w:ascii="仿宋" w:hAnsi="仿宋" w:eastAsia="仿宋" w:cs="仿宋"/>
                <w:color w:val="auto"/>
                <w:spacing w:val="0"/>
                <w:sz w:val="28"/>
                <w:szCs w:val="28"/>
                <w:highlight w:val="none"/>
                <w:lang w:eastAsia="zh-CN"/>
              </w:rPr>
              <w:t>-MD</w:t>
            </w:r>
            <w:r>
              <w:rPr>
                <w:rFonts w:hint="eastAsia" w:ascii="仿宋" w:hAnsi="仿宋" w:eastAsia="仿宋" w:cs="仿宋"/>
                <w:color w:val="auto"/>
                <w:spacing w:val="0"/>
                <w:sz w:val="28"/>
                <w:szCs w:val="28"/>
                <w:highlight w:val="none"/>
                <w:lang w:val="en-US" w:eastAsia="zh-CN"/>
              </w:rPr>
              <w:t>11</w:t>
            </w:r>
            <w:r>
              <w:rPr>
                <w:rFonts w:hint="eastAsia" w:ascii="仿宋" w:hAnsi="仿宋" w:eastAsia="仿宋" w:cs="仿宋"/>
                <w:color w:val="auto"/>
                <w:spacing w:val="0"/>
                <w:sz w:val="28"/>
                <w:szCs w:val="28"/>
                <w:highlight w:val="none"/>
                <w:lang w:eastAsia="zh-CN"/>
              </w:rPr>
              <w:t>-2021-</w:t>
            </w:r>
            <w:r>
              <w:rPr>
                <w:rFonts w:hint="eastAsia" w:ascii="仿宋" w:hAnsi="仿宋" w:eastAsia="仿宋" w:cs="仿宋"/>
                <w:color w:val="auto"/>
                <w:spacing w:val="0"/>
                <w:w w:val="100"/>
                <w:sz w:val="28"/>
                <w:szCs w:val="28"/>
                <w:highlight w:val="no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kern w:val="0"/>
          <w:sz w:val="28"/>
          <w:szCs w:val="28"/>
          <w:highlight w:val="none"/>
          <w:lang w:val="en-US" w:eastAsia="zh-CN"/>
        </w:rPr>
      </w:pP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rPr>
        <w:t>为规范</w:t>
      </w:r>
      <w:r>
        <w:rPr>
          <w:rFonts w:hint="eastAsia" w:ascii="仿宋" w:hAnsi="仿宋" w:eastAsia="仿宋" w:cs="仿宋"/>
          <w:b w:val="0"/>
          <w:bCs w:val="0"/>
          <w:sz w:val="28"/>
          <w:szCs w:val="28"/>
          <w:highlight w:val="none"/>
          <w:lang w:eastAsia="zh-CN"/>
        </w:rPr>
        <w:t>连锁门店</w:t>
      </w:r>
      <w:r>
        <w:rPr>
          <w:rFonts w:hint="eastAsia" w:ascii="仿宋" w:hAnsi="仿宋" w:eastAsia="仿宋" w:cs="仿宋"/>
          <w:b w:val="0"/>
          <w:bCs w:val="0"/>
          <w:sz w:val="28"/>
          <w:szCs w:val="28"/>
          <w:highlight w:val="none"/>
        </w:rPr>
        <w:t>医疗器械的退换货管理工作，根据</w:t>
      </w:r>
      <w:r>
        <w:rPr>
          <w:rFonts w:hint="eastAsia" w:ascii="仿宋" w:hAnsi="仿宋" w:eastAsia="仿宋" w:cs="仿宋"/>
          <w:b w:val="0"/>
          <w:bCs w:val="0"/>
          <w:sz w:val="28"/>
          <w:szCs w:val="28"/>
          <w:highlight w:val="none"/>
          <w:lang w:eastAsia="zh-CN"/>
        </w:rPr>
        <w:t>《医疗器械监督管理条例》</w:t>
      </w:r>
      <w:r>
        <w:rPr>
          <w:rFonts w:hint="eastAsia" w:ascii="仿宋" w:hAnsi="仿宋" w:eastAsia="仿宋" w:cs="仿宋"/>
          <w:b w:val="0"/>
          <w:bCs w:val="0"/>
          <w:sz w:val="28"/>
          <w:szCs w:val="28"/>
          <w:highlight w:val="none"/>
        </w:rPr>
        <w:t>及《医疗器械经营质量管理规范》的要求，制定本制度。</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lang w:val="en-US" w:eastAsia="zh-CN"/>
        </w:rPr>
        <w:t>2、</w:t>
      </w:r>
      <w:r>
        <w:rPr>
          <w:rFonts w:hint="eastAsia" w:ascii="仿宋" w:hAnsi="仿宋" w:eastAsia="仿宋" w:cs="仿宋"/>
          <w:b w:val="0"/>
          <w:bCs w:val="0"/>
          <w:kern w:val="0"/>
          <w:sz w:val="28"/>
          <w:szCs w:val="28"/>
          <w:highlight w:val="none"/>
        </w:rPr>
        <w:t>顾客要求退货、换货的医疗器械产品，</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rPr>
        <w:t>销售人员</w:t>
      </w:r>
      <w:r>
        <w:rPr>
          <w:rFonts w:hint="eastAsia" w:ascii="仿宋" w:hAnsi="仿宋" w:eastAsia="仿宋" w:cs="仿宋"/>
          <w:b w:val="0"/>
          <w:bCs w:val="0"/>
          <w:kern w:val="0"/>
          <w:sz w:val="28"/>
          <w:szCs w:val="28"/>
          <w:highlight w:val="none"/>
          <w:lang w:eastAsia="zh-CN"/>
        </w:rPr>
        <w:t>应</w:t>
      </w:r>
      <w:r>
        <w:rPr>
          <w:rFonts w:hint="eastAsia" w:ascii="仿宋" w:hAnsi="仿宋" w:eastAsia="仿宋" w:cs="仿宋"/>
          <w:b w:val="0"/>
          <w:bCs w:val="0"/>
          <w:kern w:val="0"/>
          <w:sz w:val="28"/>
          <w:szCs w:val="28"/>
          <w:highlight w:val="none"/>
        </w:rPr>
        <w:t>对退货产品进行鉴别，确认是否是本</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rPr>
        <w:t>销售的产品（核对销售票据、产品名称、批号、注册证号、商标、内外包装、说明书、规格型号等），然后采取以下处理方式：</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lang w:eastAsia="zh-CN"/>
        </w:rPr>
        <w:t>（</w:t>
      </w:r>
      <w:r>
        <w:rPr>
          <w:rFonts w:hint="eastAsia" w:ascii="仿宋" w:hAnsi="仿宋" w:eastAsia="仿宋" w:cs="仿宋"/>
          <w:b w:val="0"/>
          <w:bCs w:val="0"/>
          <w:kern w:val="0"/>
          <w:sz w:val="28"/>
          <w:szCs w:val="28"/>
          <w:highlight w:val="none"/>
          <w:lang w:val="en-US" w:eastAsia="zh-CN"/>
        </w:rPr>
        <w:t>1</w:t>
      </w:r>
      <w:r>
        <w:rPr>
          <w:rFonts w:hint="eastAsia" w:ascii="仿宋" w:hAnsi="仿宋" w:eastAsia="仿宋" w:cs="仿宋"/>
          <w:b w:val="0"/>
          <w:bCs w:val="0"/>
          <w:kern w:val="0"/>
          <w:sz w:val="28"/>
          <w:szCs w:val="28"/>
          <w:highlight w:val="none"/>
          <w:lang w:eastAsia="zh-CN"/>
        </w:rPr>
        <w:t>）</w:t>
      </w:r>
      <w:r>
        <w:rPr>
          <w:rFonts w:hint="eastAsia" w:ascii="仿宋" w:hAnsi="仿宋" w:eastAsia="仿宋" w:cs="仿宋"/>
          <w:b w:val="0"/>
          <w:bCs w:val="0"/>
          <w:kern w:val="0"/>
          <w:sz w:val="28"/>
          <w:szCs w:val="28"/>
          <w:highlight w:val="none"/>
        </w:rPr>
        <w:t>不是本</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rPr>
        <w:t>销售的产品，不予退货，也不得换货；</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lang w:eastAsia="zh-CN"/>
        </w:rPr>
        <w:t>（</w:t>
      </w:r>
      <w:r>
        <w:rPr>
          <w:rFonts w:hint="eastAsia" w:ascii="仿宋" w:hAnsi="仿宋" w:eastAsia="仿宋" w:cs="仿宋"/>
          <w:b w:val="0"/>
          <w:bCs w:val="0"/>
          <w:kern w:val="0"/>
          <w:sz w:val="28"/>
          <w:szCs w:val="28"/>
          <w:highlight w:val="none"/>
          <w:lang w:val="en-US" w:eastAsia="zh-CN"/>
        </w:rPr>
        <w:t>2</w:t>
      </w:r>
      <w:r>
        <w:rPr>
          <w:rFonts w:hint="eastAsia" w:ascii="仿宋" w:hAnsi="仿宋" w:eastAsia="仿宋" w:cs="仿宋"/>
          <w:b w:val="0"/>
          <w:bCs w:val="0"/>
          <w:kern w:val="0"/>
          <w:sz w:val="28"/>
          <w:szCs w:val="28"/>
          <w:highlight w:val="none"/>
          <w:lang w:eastAsia="zh-CN"/>
        </w:rPr>
        <w:t>）</w:t>
      </w:r>
      <w:r>
        <w:rPr>
          <w:rFonts w:hint="eastAsia" w:ascii="仿宋" w:hAnsi="仿宋" w:eastAsia="仿宋" w:cs="仿宋"/>
          <w:b w:val="0"/>
          <w:bCs w:val="0"/>
          <w:kern w:val="0"/>
          <w:sz w:val="28"/>
          <w:szCs w:val="28"/>
          <w:highlight w:val="none"/>
        </w:rPr>
        <w:t>确定是本</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rPr>
        <w:t>销售的产品：</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lang w:eastAsia="zh-CN"/>
        </w:rPr>
        <w:t>属于</w:t>
      </w:r>
      <w:r>
        <w:rPr>
          <w:rFonts w:hint="eastAsia" w:ascii="仿宋" w:hAnsi="仿宋" w:eastAsia="仿宋" w:cs="仿宋"/>
          <w:b w:val="0"/>
          <w:bCs w:val="0"/>
          <w:kern w:val="0"/>
          <w:sz w:val="28"/>
          <w:szCs w:val="28"/>
          <w:highlight w:val="none"/>
        </w:rPr>
        <w:t>质量问题：应该给予换货或退款处理。同时报</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rPr>
        <w:t>质量负责人和</w:t>
      </w:r>
      <w:r>
        <w:rPr>
          <w:rFonts w:hint="eastAsia" w:ascii="仿宋" w:hAnsi="仿宋" w:eastAsia="仿宋" w:cs="仿宋"/>
          <w:b w:val="0"/>
          <w:bCs w:val="0"/>
          <w:kern w:val="0"/>
          <w:sz w:val="28"/>
          <w:szCs w:val="28"/>
          <w:highlight w:val="none"/>
          <w:lang w:eastAsia="zh-CN"/>
        </w:rPr>
        <w:t>公司总部</w:t>
      </w:r>
      <w:r>
        <w:rPr>
          <w:rFonts w:hint="eastAsia" w:ascii="仿宋" w:hAnsi="仿宋" w:eastAsia="仿宋" w:cs="仿宋"/>
          <w:b w:val="0"/>
          <w:bCs w:val="0"/>
          <w:kern w:val="0"/>
          <w:sz w:val="28"/>
          <w:szCs w:val="28"/>
          <w:highlight w:val="none"/>
        </w:rPr>
        <w:t>质管部，并把质量问题的产品封存于不合格区。</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rPr>
        <w:t>不是质量问题的：</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rPr>
        <w:t>销售人员应同顾客协商是否换货或退款，退货产品如果包装或商品有损毁，影响再次销售的，原则上不予退换，确需退换，应报公司领导批准同意。退货产品内外无损，不影响再次销售的，经</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rPr>
        <w:t>店长同意可以办理退换货。退回的产品，应存放于待</w:t>
      </w:r>
      <w:r>
        <w:rPr>
          <w:rFonts w:hint="eastAsia" w:ascii="仿宋" w:hAnsi="仿宋" w:eastAsia="仿宋" w:cs="仿宋"/>
          <w:b w:val="0"/>
          <w:bCs w:val="0"/>
          <w:kern w:val="0"/>
          <w:sz w:val="28"/>
          <w:szCs w:val="28"/>
          <w:highlight w:val="none"/>
          <w:lang w:eastAsia="zh-CN"/>
        </w:rPr>
        <w:t>验</w:t>
      </w:r>
      <w:r>
        <w:rPr>
          <w:rFonts w:hint="eastAsia" w:ascii="仿宋" w:hAnsi="仿宋" w:eastAsia="仿宋" w:cs="仿宋"/>
          <w:b w:val="0"/>
          <w:bCs w:val="0"/>
          <w:kern w:val="0"/>
          <w:sz w:val="28"/>
          <w:szCs w:val="28"/>
          <w:highlight w:val="none"/>
        </w:rPr>
        <w:t>区，经重新检验合格后方可销售。</w:t>
      </w:r>
    </w:p>
    <w:p>
      <w:pPr>
        <w:keepNext w:val="0"/>
        <w:keepLines w:val="0"/>
        <w:pageBreakBefore w:val="0"/>
        <w:numPr>
          <w:ilvl w:val="0"/>
          <w:numId w:val="1"/>
        </w:numPr>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rPr>
        <w:t>对顾客的意见，</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rPr>
        <w:t>应及时做好记录，填写质量信息反馈单，并报</w:t>
      </w:r>
      <w:r>
        <w:rPr>
          <w:rFonts w:hint="eastAsia" w:ascii="仿宋" w:hAnsi="仿宋" w:eastAsia="仿宋" w:cs="仿宋"/>
          <w:b w:val="0"/>
          <w:bCs w:val="0"/>
          <w:kern w:val="0"/>
          <w:sz w:val="28"/>
          <w:szCs w:val="28"/>
          <w:highlight w:val="none"/>
          <w:lang w:eastAsia="zh-CN"/>
        </w:rPr>
        <w:t>公司总部</w:t>
      </w:r>
      <w:r>
        <w:rPr>
          <w:rFonts w:hint="eastAsia" w:ascii="仿宋" w:hAnsi="仿宋" w:eastAsia="仿宋" w:cs="仿宋"/>
          <w:b w:val="0"/>
          <w:bCs w:val="0"/>
          <w:kern w:val="0"/>
          <w:sz w:val="28"/>
          <w:szCs w:val="28"/>
          <w:highlight w:val="none"/>
        </w:rPr>
        <w:t>质管部。</w:t>
      </w:r>
    </w:p>
    <w:p>
      <w:pPr>
        <w:keepNext w:val="0"/>
        <w:keepLines w:val="0"/>
        <w:pageBreakBefore w:val="0"/>
        <w:numPr>
          <w:ilvl w:val="0"/>
          <w:numId w:val="0"/>
        </w:numPr>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lang w:val="en-US" w:eastAsia="zh-CN"/>
        </w:rPr>
        <w:t>4、公司质管部通知召回的医疗器械，应根据销售流向通知顾客停止使用并退回门店，门店必须按规定时限退回配送中心。</w:t>
      </w:r>
    </w:p>
    <w:p>
      <w:pPr>
        <w:keepNext w:val="0"/>
        <w:keepLines w:val="0"/>
        <w:pageBreakBefore w:val="0"/>
        <w:numPr>
          <w:ilvl w:val="0"/>
          <w:numId w:val="0"/>
        </w:numPr>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lang w:val="en-US" w:eastAsia="zh-CN"/>
        </w:rPr>
        <w:t>5、采购部通知退货的医疗器械，门店应按规定时限退回配送中心。</w:t>
      </w:r>
    </w:p>
    <w:p>
      <w:pPr>
        <w:keepNext w:val="0"/>
        <w:keepLines w:val="0"/>
        <w:pageBreakBefore w:val="0"/>
        <w:numPr>
          <w:ilvl w:val="0"/>
          <w:numId w:val="0"/>
        </w:numPr>
        <w:kinsoku/>
        <w:wordWrap/>
        <w:overflowPunct/>
        <w:topLinePunct w:val="0"/>
        <w:autoSpaceDE/>
        <w:autoSpaceDN/>
        <w:bidi w:val="0"/>
        <w:snapToGrid/>
        <w:spacing w:line="360" w:lineRule="auto"/>
        <w:ind w:firstLine="560" w:firstLineChars="200"/>
        <w:jc w:val="both"/>
        <w:rPr>
          <w:rFonts w:hint="default"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lang w:val="en-US" w:eastAsia="zh-CN"/>
        </w:rPr>
        <w:t>6、退换货医疗器械，应在计算机系统建立退换货记录，做到可追溯。</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24"/>
        <w:gridCol w:w="84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w w:val="85"/>
                <w:kern w:val="0"/>
                <w:sz w:val="28"/>
                <w:szCs w:val="28"/>
                <w:highlight w:val="none"/>
              </w:rPr>
              <w:t>医疗器械不良事件监测报告</w:t>
            </w:r>
            <w:r>
              <w:rPr>
                <w:rFonts w:hint="eastAsia" w:ascii="仿宋" w:hAnsi="仿宋" w:eastAsia="仿宋" w:cs="仿宋"/>
                <w:b w:val="0"/>
                <w:bCs w:val="0"/>
                <w:w w:val="85"/>
                <w:kern w:val="0"/>
                <w:sz w:val="28"/>
                <w:szCs w:val="28"/>
                <w:highlight w:val="none"/>
                <w:lang w:eastAsia="zh-CN"/>
              </w:rPr>
              <w:t>管理</w:t>
            </w:r>
            <w:r>
              <w:rPr>
                <w:rFonts w:hint="eastAsia" w:ascii="仿宋" w:hAnsi="仿宋" w:eastAsia="仿宋" w:cs="仿宋"/>
                <w:b w:val="0"/>
                <w:bCs w:val="0"/>
                <w:w w:val="85"/>
                <w:kern w:val="0"/>
                <w:sz w:val="28"/>
                <w:szCs w:val="28"/>
                <w:highlight w:val="none"/>
              </w:rPr>
              <w:t>制度</w:t>
            </w:r>
          </w:p>
        </w:tc>
        <w:tc>
          <w:tcPr>
            <w:tcW w:w="3923" w:type="dxa"/>
            <w:gridSpan w:val="2"/>
            <w:vAlign w:val="center"/>
          </w:tcPr>
          <w:p>
            <w:pP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w:t>
            </w:r>
            <w:r>
              <w:rPr>
                <w:rFonts w:hint="eastAsia" w:ascii="仿宋" w:hAnsi="仿宋" w:eastAsia="仿宋" w:cs="仿宋"/>
                <w:caps w:val="0"/>
                <w:color w:val="auto"/>
                <w:spacing w:val="0"/>
                <w:sz w:val="28"/>
                <w:szCs w:val="28"/>
                <w:highlight w:val="none"/>
                <w:lang w:eastAsia="zh-CN"/>
              </w:rPr>
              <w:t>QM</w:t>
            </w:r>
            <w:r>
              <w:rPr>
                <w:rFonts w:hint="eastAsia" w:ascii="仿宋" w:hAnsi="仿宋" w:eastAsia="仿宋" w:cs="仿宋"/>
                <w:color w:val="auto"/>
                <w:spacing w:val="0"/>
                <w:sz w:val="28"/>
                <w:szCs w:val="28"/>
                <w:highlight w:val="none"/>
                <w:lang w:eastAsia="zh-CN"/>
              </w:rPr>
              <w:t>-MD</w:t>
            </w:r>
            <w:r>
              <w:rPr>
                <w:rFonts w:hint="eastAsia" w:ascii="仿宋" w:hAnsi="仿宋" w:eastAsia="仿宋" w:cs="仿宋"/>
                <w:color w:val="auto"/>
                <w:spacing w:val="0"/>
                <w:sz w:val="28"/>
                <w:szCs w:val="28"/>
                <w:highlight w:val="none"/>
                <w:lang w:val="en-US" w:eastAsia="zh-CN"/>
              </w:rPr>
              <w:t>12</w:t>
            </w:r>
            <w:r>
              <w:rPr>
                <w:rFonts w:hint="eastAsia" w:ascii="仿宋" w:hAnsi="仿宋" w:eastAsia="仿宋" w:cs="仿宋"/>
                <w:color w:val="auto"/>
                <w:spacing w:val="0"/>
                <w:sz w:val="28"/>
                <w:szCs w:val="28"/>
                <w:highlight w:val="none"/>
                <w:lang w:eastAsia="zh-CN"/>
              </w:rPr>
              <w:t>-2021-</w:t>
            </w:r>
            <w:r>
              <w:rPr>
                <w:rFonts w:hint="eastAsia" w:ascii="仿宋" w:hAnsi="仿宋" w:eastAsia="仿宋" w:cs="仿宋"/>
                <w:color w:val="auto"/>
                <w:spacing w:val="0"/>
                <w:w w:val="100"/>
                <w:sz w:val="28"/>
                <w:szCs w:val="28"/>
                <w:highlight w:val="no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rPr>
        <w:t>为规范</w:t>
      </w:r>
      <w:r>
        <w:rPr>
          <w:rFonts w:hint="eastAsia" w:ascii="仿宋" w:hAnsi="仿宋" w:eastAsia="仿宋" w:cs="仿宋"/>
          <w:b w:val="0"/>
          <w:bCs w:val="0"/>
          <w:sz w:val="28"/>
          <w:szCs w:val="28"/>
          <w:highlight w:val="none"/>
          <w:lang w:eastAsia="zh-CN"/>
        </w:rPr>
        <w:t>连锁门店</w:t>
      </w:r>
      <w:r>
        <w:rPr>
          <w:rFonts w:hint="eastAsia" w:ascii="仿宋" w:hAnsi="仿宋" w:eastAsia="仿宋" w:cs="仿宋"/>
          <w:b w:val="0"/>
          <w:bCs w:val="0"/>
          <w:sz w:val="28"/>
          <w:szCs w:val="28"/>
          <w:highlight w:val="none"/>
        </w:rPr>
        <w:t>医疗器械的不良事件监测和报告工作，根据</w:t>
      </w:r>
      <w:r>
        <w:rPr>
          <w:rFonts w:hint="eastAsia" w:ascii="仿宋" w:hAnsi="仿宋" w:eastAsia="仿宋" w:cs="仿宋"/>
          <w:b w:val="0"/>
          <w:bCs w:val="0"/>
          <w:sz w:val="28"/>
          <w:szCs w:val="28"/>
          <w:highlight w:val="none"/>
          <w:lang w:eastAsia="zh-CN"/>
        </w:rPr>
        <w:t>《医疗器械监督管理条例》</w:t>
      </w:r>
      <w:r>
        <w:rPr>
          <w:rFonts w:hint="eastAsia" w:ascii="仿宋" w:hAnsi="仿宋" w:eastAsia="仿宋" w:cs="仿宋"/>
          <w:b w:val="0"/>
          <w:bCs w:val="0"/>
          <w:sz w:val="28"/>
          <w:szCs w:val="28"/>
          <w:highlight w:val="none"/>
        </w:rPr>
        <w:t>、《医疗器械不良事件监测和再评价管理办法（试行）》及《医疗器械经营质量管理规范》的要求，制定本制度。</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lang w:val="en-US" w:eastAsia="zh-CN"/>
        </w:rPr>
        <w:t>2</w:t>
      </w:r>
      <w:r>
        <w:rPr>
          <w:rFonts w:hint="eastAsia" w:ascii="仿宋" w:hAnsi="仿宋" w:eastAsia="仿宋" w:cs="仿宋"/>
          <w:b w:val="0"/>
          <w:bCs w:val="0"/>
          <w:kern w:val="0"/>
          <w:sz w:val="28"/>
          <w:szCs w:val="28"/>
          <w:highlight w:val="none"/>
        </w:rPr>
        <w:t>、</w:t>
      </w:r>
      <w:r>
        <w:rPr>
          <w:rFonts w:hint="eastAsia" w:ascii="仿宋" w:hAnsi="仿宋" w:eastAsia="仿宋" w:cs="仿宋"/>
          <w:b w:val="0"/>
          <w:bCs w:val="0"/>
          <w:kern w:val="0"/>
          <w:sz w:val="28"/>
          <w:szCs w:val="28"/>
          <w:highlight w:val="none"/>
          <w:lang w:eastAsia="zh-CN"/>
        </w:rPr>
        <w:t>门店发现</w:t>
      </w:r>
      <w:r>
        <w:rPr>
          <w:rFonts w:hint="eastAsia" w:ascii="仿宋" w:hAnsi="仿宋" w:eastAsia="仿宋" w:cs="仿宋"/>
          <w:b w:val="0"/>
          <w:bCs w:val="0"/>
          <w:kern w:val="0"/>
          <w:sz w:val="28"/>
          <w:szCs w:val="28"/>
          <w:highlight w:val="none"/>
        </w:rPr>
        <w:t>可疑医疗器械不良事件后，应立即</w:t>
      </w:r>
      <w:r>
        <w:rPr>
          <w:rFonts w:hint="eastAsia" w:ascii="仿宋" w:hAnsi="仿宋" w:eastAsia="仿宋" w:cs="仿宋"/>
          <w:b w:val="0"/>
          <w:bCs w:val="0"/>
          <w:kern w:val="0"/>
          <w:sz w:val="28"/>
          <w:szCs w:val="28"/>
          <w:highlight w:val="none"/>
          <w:lang w:eastAsia="zh-CN"/>
        </w:rPr>
        <w:t>在系统中锁定，</w:t>
      </w:r>
      <w:r>
        <w:rPr>
          <w:rFonts w:hint="eastAsia" w:ascii="仿宋" w:hAnsi="仿宋" w:eastAsia="仿宋" w:cs="仿宋"/>
          <w:b w:val="0"/>
          <w:bCs w:val="0"/>
          <w:kern w:val="0"/>
          <w:sz w:val="28"/>
          <w:szCs w:val="28"/>
          <w:highlight w:val="none"/>
        </w:rPr>
        <w:t>将该批次产品下架，停止销售。</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lang w:eastAsia="zh-CN"/>
        </w:rPr>
      </w:pPr>
      <w:r>
        <w:rPr>
          <w:rFonts w:hint="eastAsia" w:ascii="仿宋" w:hAnsi="仿宋" w:eastAsia="仿宋" w:cs="仿宋"/>
          <w:b w:val="0"/>
          <w:bCs w:val="0"/>
          <w:kern w:val="0"/>
          <w:sz w:val="28"/>
          <w:szCs w:val="28"/>
          <w:highlight w:val="none"/>
          <w:lang w:val="en-US" w:eastAsia="zh-CN"/>
        </w:rPr>
        <w:t>3、</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rPr>
        <w:t>销售</w:t>
      </w:r>
      <w:r>
        <w:rPr>
          <w:rFonts w:hint="eastAsia" w:ascii="仿宋" w:hAnsi="仿宋" w:eastAsia="仿宋" w:cs="仿宋"/>
          <w:b w:val="0"/>
          <w:bCs w:val="0"/>
          <w:kern w:val="0"/>
          <w:sz w:val="28"/>
          <w:szCs w:val="28"/>
          <w:highlight w:val="none"/>
          <w:lang w:eastAsia="zh-CN"/>
        </w:rPr>
        <w:t>人</w:t>
      </w:r>
      <w:r>
        <w:rPr>
          <w:rFonts w:hint="eastAsia" w:ascii="仿宋" w:hAnsi="仿宋" w:eastAsia="仿宋" w:cs="仿宋"/>
          <w:b w:val="0"/>
          <w:bCs w:val="0"/>
          <w:kern w:val="0"/>
          <w:sz w:val="28"/>
          <w:szCs w:val="28"/>
          <w:highlight w:val="none"/>
        </w:rPr>
        <w:t>员</w:t>
      </w:r>
      <w:r>
        <w:rPr>
          <w:rFonts w:hint="eastAsia" w:ascii="仿宋" w:hAnsi="仿宋" w:eastAsia="仿宋" w:cs="仿宋"/>
          <w:b w:val="0"/>
          <w:bCs w:val="0"/>
          <w:kern w:val="0"/>
          <w:sz w:val="28"/>
          <w:szCs w:val="28"/>
          <w:highlight w:val="none"/>
          <w:lang w:eastAsia="zh-CN"/>
        </w:rPr>
        <w:t>收</w:t>
      </w:r>
      <w:r>
        <w:rPr>
          <w:rFonts w:hint="eastAsia" w:ascii="仿宋" w:hAnsi="仿宋" w:eastAsia="仿宋" w:cs="仿宋"/>
          <w:b w:val="0"/>
          <w:bCs w:val="0"/>
          <w:kern w:val="0"/>
          <w:sz w:val="28"/>
          <w:szCs w:val="28"/>
          <w:highlight w:val="none"/>
        </w:rPr>
        <w:t>集到可疑医疗器械不良事件</w:t>
      </w:r>
      <w:r>
        <w:rPr>
          <w:rFonts w:hint="eastAsia" w:ascii="仿宋" w:hAnsi="仿宋" w:eastAsia="仿宋" w:cs="仿宋"/>
          <w:b w:val="0"/>
          <w:bCs w:val="0"/>
          <w:kern w:val="0"/>
          <w:sz w:val="28"/>
          <w:szCs w:val="28"/>
          <w:highlight w:val="none"/>
          <w:lang w:eastAsia="zh-CN"/>
        </w:rPr>
        <w:t>，应详细记录医疗器械不良反应情况，并</w:t>
      </w:r>
      <w:r>
        <w:rPr>
          <w:rFonts w:hint="eastAsia" w:ascii="仿宋" w:hAnsi="仿宋" w:eastAsia="仿宋" w:cs="仿宋"/>
          <w:b w:val="0"/>
          <w:bCs w:val="0"/>
          <w:kern w:val="0"/>
          <w:sz w:val="28"/>
          <w:szCs w:val="28"/>
          <w:highlight w:val="none"/>
        </w:rPr>
        <w:t>立即上报</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rPr>
        <w:t>质量负责人和</w:t>
      </w:r>
      <w:r>
        <w:rPr>
          <w:rFonts w:hint="eastAsia" w:ascii="仿宋" w:hAnsi="仿宋" w:eastAsia="仿宋" w:cs="仿宋"/>
          <w:b w:val="0"/>
          <w:bCs w:val="0"/>
          <w:kern w:val="0"/>
          <w:sz w:val="28"/>
          <w:szCs w:val="28"/>
          <w:highlight w:val="none"/>
          <w:lang w:eastAsia="zh-CN"/>
        </w:rPr>
        <w:t>公司总部</w:t>
      </w:r>
      <w:r>
        <w:rPr>
          <w:rFonts w:hint="eastAsia" w:ascii="仿宋" w:hAnsi="仿宋" w:eastAsia="仿宋" w:cs="仿宋"/>
          <w:b w:val="0"/>
          <w:bCs w:val="0"/>
          <w:kern w:val="0"/>
          <w:sz w:val="28"/>
          <w:szCs w:val="28"/>
          <w:highlight w:val="none"/>
        </w:rPr>
        <w:t>质管部</w:t>
      </w:r>
      <w:r>
        <w:rPr>
          <w:rFonts w:hint="eastAsia" w:ascii="仿宋" w:hAnsi="仿宋" w:eastAsia="仿宋" w:cs="仿宋"/>
          <w:b w:val="0"/>
          <w:bCs w:val="0"/>
          <w:kern w:val="0"/>
          <w:sz w:val="28"/>
          <w:szCs w:val="28"/>
          <w:highlight w:val="none"/>
          <w:lang w:eastAsia="zh-CN"/>
        </w:rPr>
        <w:t>。</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kern w:val="0"/>
          <w:sz w:val="28"/>
          <w:szCs w:val="28"/>
          <w:highlight w:val="none"/>
          <w:lang w:val="en-US" w:eastAsia="zh-CN"/>
        </w:rPr>
        <w:t>4</w:t>
      </w:r>
      <w:r>
        <w:rPr>
          <w:rFonts w:hint="eastAsia" w:ascii="仿宋" w:hAnsi="仿宋" w:eastAsia="仿宋" w:cs="仿宋"/>
          <w:b w:val="0"/>
          <w:bCs w:val="0"/>
          <w:kern w:val="0"/>
          <w:sz w:val="28"/>
          <w:szCs w:val="28"/>
          <w:highlight w:val="none"/>
        </w:rPr>
        <w:t>、</w:t>
      </w:r>
      <w:r>
        <w:rPr>
          <w:rFonts w:hint="eastAsia" w:ascii="仿宋" w:hAnsi="仿宋" w:eastAsia="仿宋" w:cs="仿宋"/>
          <w:b w:val="0"/>
          <w:bCs w:val="0"/>
          <w:kern w:val="0"/>
          <w:sz w:val="28"/>
          <w:szCs w:val="28"/>
          <w:highlight w:val="none"/>
          <w:lang w:eastAsia="zh-CN"/>
        </w:rPr>
        <w:t>公司总部</w:t>
      </w:r>
      <w:r>
        <w:rPr>
          <w:rFonts w:hint="eastAsia" w:ascii="仿宋" w:hAnsi="仿宋" w:eastAsia="仿宋" w:cs="仿宋"/>
          <w:b w:val="0"/>
          <w:bCs w:val="0"/>
          <w:kern w:val="0"/>
          <w:sz w:val="28"/>
          <w:szCs w:val="28"/>
          <w:highlight w:val="none"/>
        </w:rPr>
        <w:t>质管部负责可疑医疗器械不良事件报告的具体工作，负责向相关</w:t>
      </w:r>
      <w:r>
        <w:rPr>
          <w:rFonts w:hint="eastAsia" w:ascii="仿宋" w:hAnsi="仿宋" w:eastAsia="仿宋" w:cs="仿宋"/>
          <w:b w:val="0"/>
          <w:bCs w:val="0"/>
          <w:kern w:val="0"/>
          <w:sz w:val="28"/>
          <w:szCs w:val="28"/>
          <w:highlight w:val="none"/>
          <w:lang w:eastAsia="zh-CN"/>
        </w:rPr>
        <w:t>医疗器械</w:t>
      </w:r>
      <w:r>
        <w:rPr>
          <w:rFonts w:hint="eastAsia" w:ascii="仿宋" w:hAnsi="仿宋" w:eastAsia="仿宋" w:cs="仿宋"/>
          <w:b w:val="0"/>
          <w:bCs w:val="0"/>
          <w:kern w:val="0"/>
          <w:sz w:val="28"/>
          <w:szCs w:val="28"/>
          <w:highlight w:val="none"/>
        </w:rPr>
        <w:t>监管部门报告</w:t>
      </w:r>
      <w:r>
        <w:rPr>
          <w:rFonts w:hint="eastAsia" w:ascii="仿宋" w:hAnsi="仿宋" w:eastAsia="仿宋" w:cs="仿宋"/>
          <w:b w:val="0"/>
          <w:bCs w:val="0"/>
          <w:kern w:val="0"/>
          <w:sz w:val="28"/>
          <w:szCs w:val="28"/>
          <w:highlight w:val="none"/>
          <w:lang w:eastAsia="zh-CN"/>
        </w:rPr>
        <w:t>，</w:t>
      </w:r>
      <w:r>
        <w:rPr>
          <w:rFonts w:hint="eastAsia" w:ascii="仿宋" w:hAnsi="仿宋" w:eastAsia="仿宋" w:cs="仿宋"/>
          <w:b w:val="0"/>
          <w:bCs w:val="0"/>
          <w:sz w:val="28"/>
          <w:szCs w:val="28"/>
          <w:highlight w:val="none"/>
        </w:rPr>
        <w:t>其中，导致死亡的事件</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于发现或者知悉之日起</w:t>
      </w:r>
      <w:r>
        <w:rPr>
          <w:rFonts w:hint="eastAsia" w:ascii="仿宋" w:hAnsi="仿宋" w:eastAsia="仿宋" w:cs="仿宋"/>
          <w:b w:val="0"/>
          <w:bCs w:val="0"/>
          <w:sz w:val="28"/>
          <w:szCs w:val="28"/>
          <w:highlight w:val="none"/>
          <w:lang w:val="en-US" w:eastAsia="zh-CN"/>
        </w:rPr>
        <w:t>24小时</w:t>
      </w:r>
      <w:r>
        <w:rPr>
          <w:rFonts w:hint="eastAsia" w:ascii="仿宋" w:hAnsi="仿宋" w:eastAsia="仿宋" w:cs="仿宋"/>
          <w:b w:val="0"/>
          <w:bCs w:val="0"/>
          <w:sz w:val="28"/>
          <w:szCs w:val="28"/>
          <w:highlight w:val="none"/>
        </w:rPr>
        <w:t>内，导致严重伤害、可能导致严重伤害或死亡的事件</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于发现或者知悉之日起5个工作日内报告。</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5、</w:t>
      </w:r>
      <w:r>
        <w:rPr>
          <w:rFonts w:hint="eastAsia" w:ascii="仿宋" w:hAnsi="仿宋" w:eastAsia="仿宋" w:cs="仿宋"/>
          <w:b w:val="0"/>
          <w:bCs w:val="0"/>
          <w:sz w:val="28"/>
          <w:szCs w:val="28"/>
          <w:highlight w:val="none"/>
        </w:rPr>
        <w:t>对于医疗器械</w:t>
      </w:r>
      <w:r>
        <w:rPr>
          <w:rFonts w:hint="eastAsia" w:ascii="仿宋" w:hAnsi="仿宋" w:eastAsia="仿宋" w:cs="仿宋"/>
          <w:b w:val="0"/>
          <w:bCs w:val="0"/>
          <w:sz w:val="28"/>
          <w:szCs w:val="28"/>
          <w:highlight w:val="none"/>
          <w:lang w:eastAsia="zh-CN"/>
        </w:rPr>
        <w:t>监管部门</w:t>
      </w:r>
      <w:r>
        <w:rPr>
          <w:rFonts w:hint="eastAsia" w:ascii="仿宋" w:hAnsi="仿宋" w:eastAsia="仿宋" w:cs="仿宋"/>
          <w:b w:val="0"/>
          <w:bCs w:val="0"/>
          <w:sz w:val="28"/>
          <w:szCs w:val="28"/>
          <w:highlight w:val="none"/>
        </w:rPr>
        <w:t>开展的不良事件调查</w:t>
      </w:r>
      <w:r>
        <w:rPr>
          <w:rFonts w:hint="eastAsia" w:ascii="仿宋" w:hAnsi="仿宋" w:eastAsia="仿宋" w:cs="仿宋"/>
          <w:b w:val="0"/>
          <w:bCs w:val="0"/>
          <w:sz w:val="28"/>
          <w:szCs w:val="28"/>
          <w:highlight w:val="none"/>
          <w:lang w:eastAsia="zh-CN"/>
        </w:rPr>
        <w:t>，门店应</w:t>
      </w:r>
      <w:r>
        <w:rPr>
          <w:rFonts w:hint="eastAsia" w:ascii="仿宋" w:hAnsi="仿宋" w:eastAsia="仿宋" w:cs="仿宋"/>
          <w:b w:val="0"/>
          <w:bCs w:val="0"/>
          <w:sz w:val="28"/>
          <w:szCs w:val="28"/>
          <w:highlight w:val="none"/>
        </w:rPr>
        <w:t>积极配合。</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b w:val="0"/>
          <w:bCs w:val="0"/>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24"/>
        <w:gridCol w:w="84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jc w:val="lef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kern w:val="0"/>
                <w:sz w:val="28"/>
                <w:szCs w:val="28"/>
                <w:highlight w:val="none"/>
              </w:rPr>
              <w:t>医疗器械召回管理制度</w:t>
            </w:r>
          </w:p>
        </w:tc>
        <w:tc>
          <w:tcPr>
            <w:tcW w:w="3923" w:type="dxa"/>
            <w:gridSpan w:val="2"/>
            <w:vAlign w:val="center"/>
          </w:tcPr>
          <w:p>
            <w:pP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w:t>
            </w:r>
            <w:r>
              <w:rPr>
                <w:rFonts w:hint="eastAsia" w:ascii="仿宋" w:hAnsi="仿宋" w:eastAsia="仿宋" w:cs="仿宋"/>
                <w:caps w:val="0"/>
                <w:color w:val="auto"/>
                <w:spacing w:val="0"/>
                <w:sz w:val="28"/>
                <w:szCs w:val="28"/>
                <w:highlight w:val="none"/>
                <w:lang w:eastAsia="zh-CN"/>
              </w:rPr>
              <w:t>QM</w:t>
            </w:r>
            <w:r>
              <w:rPr>
                <w:rFonts w:hint="eastAsia" w:ascii="仿宋" w:hAnsi="仿宋" w:eastAsia="仿宋" w:cs="仿宋"/>
                <w:color w:val="auto"/>
                <w:spacing w:val="0"/>
                <w:sz w:val="28"/>
                <w:szCs w:val="28"/>
                <w:highlight w:val="none"/>
                <w:lang w:eastAsia="zh-CN"/>
              </w:rPr>
              <w:t>-MD</w:t>
            </w:r>
            <w:r>
              <w:rPr>
                <w:rFonts w:hint="eastAsia" w:ascii="仿宋" w:hAnsi="仿宋" w:eastAsia="仿宋" w:cs="仿宋"/>
                <w:color w:val="auto"/>
                <w:spacing w:val="0"/>
                <w:sz w:val="28"/>
                <w:szCs w:val="28"/>
                <w:highlight w:val="none"/>
                <w:lang w:val="en-US" w:eastAsia="zh-CN"/>
              </w:rPr>
              <w:t>13</w:t>
            </w:r>
            <w:r>
              <w:rPr>
                <w:rFonts w:hint="eastAsia" w:ascii="仿宋" w:hAnsi="仿宋" w:eastAsia="仿宋" w:cs="仿宋"/>
                <w:color w:val="auto"/>
                <w:spacing w:val="0"/>
                <w:sz w:val="28"/>
                <w:szCs w:val="28"/>
                <w:highlight w:val="none"/>
                <w:lang w:eastAsia="zh-CN"/>
              </w:rPr>
              <w:t>-2021-</w:t>
            </w:r>
            <w:r>
              <w:rPr>
                <w:rFonts w:hint="eastAsia" w:ascii="仿宋" w:hAnsi="仿宋" w:eastAsia="仿宋" w:cs="仿宋"/>
                <w:color w:val="auto"/>
                <w:spacing w:val="0"/>
                <w:w w:val="100"/>
                <w:sz w:val="28"/>
                <w:szCs w:val="28"/>
                <w:highlight w:val="no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rPr>
        <w:t>为规范</w:t>
      </w:r>
      <w:r>
        <w:rPr>
          <w:rFonts w:hint="eastAsia" w:ascii="仿宋" w:hAnsi="仿宋" w:eastAsia="仿宋" w:cs="仿宋"/>
          <w:b w:val="0"/>
          <w:bCs w:val="0"/>
          <w:sz w:val="28"/>
          <w:szCs w:val="28"/>
          <w:highlight w:val="none"/>
          <w:lang w:eastAsia="zh-CN"/>
        </w:rPr>
        <w:t>连锁门店</w:t>
      </w:r>
      <w:r>
        <w:rPr>
          <w:rFonts w:hint="eastAsia" w:ascii="仿宋" w:hAnsi="仿宋" w:eastAsia="仿宋" w:cs="仿宋"/>
          <w:b w:val="0"/>
          <w:bCs w:val="0"/>
          <w:sz w:val="28"/>
          <w:szCs w:val="28"/>
          <w:highlight w:val="none"/>
        </w:rPr>
        <w:t>医疗器械的召回管理工作，根据</w:t>
      </w:r>
      <w:r>
        <w:rPr>
          <w:rFonts w:hint="eastAsia" w:ascii="仿宋" w:hAnsi="仿宋" w:eastAsia="仿宋" w:cs="仿宋"/>
          <w:b w:val="0"/>
          <w:bCs w:val="0"/>
          <w:sz w:val="28"/>
          <w:szCs w:val="28"/>
          <w:highlight w:val="none"/>
          <w:lang w:eastAsia="zh-CN"/>
        </w:rPr>
        <w:t>《医疗器械监督管理条例》</w:t>
      </w:r>
      <w:r>
        <w:rPr>
          <w:rFonts w:hint="eastAsia" w:ascii="仿宋" w:hAnsi="仿宋" w:eastAsia="仿宋" w:cs="仿宋"/>
          <w:b w:val="0"/>
          <w:bCs w:val="0"/>
          <w:sz w:val="28"/>
          <w:szCs w:val="28"/>
          <w:highlight w:val="none"/>
        </w:rPr>
        <w:t>、《医疗器械召回管理办法（试行）》及《医疗器械经营质量管理规范》的要求，制定本制度。</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2、质管部负责医疗器械召回管理，各门店协同执行。</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3、</w:t>
      </w:r>
      <w:r>
        <w:rPr>
          <w:rFonts w:hint="eastAsia" w:ascii="仿宋" w:hAnsi="仿宋" w:eastAsia="仿宋" w:cs="仿宋"/>
          <w:b w:val="0"/>
          <w:bCs w:val="0"/>
          <w:sz w:val="28"/>
          <w:szCs w:val="28"/>
          <w:highlight w:val="none"/>
        </w:rPr>
        <w:t>医疗器械召回是指</w:t>
      </w:r>
      <w:r>
        <w:rPr>
          <w:rFonts w:hint="eastAsia" w:ascii="仿宋" w:hAnsi="仿宋" w:eastAsia="仿宋" w:cs="仿宋"/>
          <w:b w:val="0"/>
          <w:bCs w:val="0"/>
          <w:sz w:val="28"/>
          <w:szCs w:val="28"/>
          <w:highlight w:val="none"/>
          <w:lang w:eastAsia="zh-CN"/>
        </w:rPr>
        <w:t>门店</w:t>
      </w:r>
      <w:r>
        <w:rPr>
          <w:rFonts w:hint="eastAsia" w:ascii="仿宋" w:hAnsi="仿宋" w:eastAsia="仿宋" w:cs="仿宋"/>
          <w:b w:val="0"/>
          <w:bCs w:val="0"/>
          <w:sz w:val="28"/>
          <w:szCs w:val="28"/>
          <w:highlight w:val="none"/>
        </w:rPr>
        <w:t>协助医疗器械生产企业履行召回义务，按照</w:t>
      </w:r>
      <w:r>
        <w:rPr>
          <w:rFonts w:hint="eastAsia" w:ascii="仿宋" w:hAnsi="仿宋" w:eastAsia="仿宋" w:cs="仿宋"/>
          <w:b w:val="0"/>
          <w:bCs w:val="0"/>
          <w:sz w:val="28"/>
          <w:szCs w:val="28"/>
          <w:highlight w:val="none"/>
          <w:lang w:val="en-US" w:eastAsia="zh-CN"/>
        </w:rPr>
        <w:t>质管部发布的</w:t>
      </w:r>
      <w:r>
        <w:rPr>
          <w:rFonts w:hint="eastAsia" w:ascii="仿宋" w:hAnsi="仿宋" w:eastAsia="仿宋" w:cs="仿宋"/>
          <w:b w:val="0"/>
          <w:bCs w:val="0"/>
          <w:sz w:val="28"/>
          <w:szCs w:val="28"/>
          <w:highlight w:val="none"/>
        </w:rPr>
        <w:t>召回</w:t>
      </w:r>
      <w:r>
        <w:rPr>
          <w:rFonts w:hint="eastAsia" w:ascii="仿宋" w:hAnsi="仿宋" w:eastAsia="仿宋" w:cs="仿宋"/>
          <w:b w:val="0"/>
          <w:bCs w:val="0"/>
          <w:sz w:val="28"/>
          <w:szCs w:val="28"/>
          <w:highlight w:val="none"/>
          <w:lang w:val="en-US" w:eastAsia="zh-CN"/>
        </w:rPr>
        <w:t>通知</w:t>
      </w:r>
      <w:r>
        <w:rPr>
          <w:rFonts w:hint="eastAsia" w:ascii="仿宋" w:hAnsi="仿宋" w:eastAsia="仿宋" w:cs="仿宋"/>
          <w:b w:val="0"/>
          <w:bCs w:val="0"/>
          <w:sz w:val="28"/>
          <w:szCs w:val="28"/>
          <w:highlight w:val="none"/>
        </w:rPr>
        <w:t>，控制和收回存在缺陷的医疗器械的行为。</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4、门店接到质管部发出的召回通知</w:t>
      </w:r>
      <w:r>
        <w:rPr>
          <w:rFonts w:hint="eastAsia" w:ascii="仿宋" w:hAnsi="仿宋" w:eastAsia="仿宋" w:cs="仿宋"/>
          <w:b w:val="0"/>
          <w:bCs w:val="0"/>
          <w:sz w:val="28"/>
          <w:szCs w:val="28"/>
          <w:highlight w:val="none"/>
        </w:rPr>
        <w:t>，立即</w:t>
      </w:r>
      <w:r>
        <w:rPr>
          <w:rFonts w:hint="eastAsia" w:ascii="仿宋" w:hAnsi="仿宋" w:eastAsia="仿宋" w:cs="仿宋"/>
          <w:b w:val="0"/>
          <w:bCs w:val="0"/>
          <w:sz w:val="28"/>
          <w:szCs w:val="28"/>
          <w:highlight w:val="none"/>
          <w:lang w:val="en-US" w:eastAsia="zh-CN"/>
        </w:rPr>
        <w:t>在系统中锁定，</w:t>
      </w:r>
      <w:r>
        <w:rPr>
          <w:rFonts w:hint="eastAsia" w:ascii="仿宋" w:hAnsi="仿宋" w:eastAsia="仿宋" w:cs="仿宋"/>
          <w:b w:val="0"/>
          <w:bCs w:val="0"/>
          <w:sz w:val="28"/>
          <w:szCs w:val="28"/>
          <w:highlight w:val="none"/>
          <w:lang w:eastAsia="zh-CN"/>
        </w:rPr>
        <w:t>下架停止</w:t>
      </w:r>
      <w:r>
        <w:rPr>
          <w:rFonts w:hint="eastAsia" w:ascii="仿宋" w:hAnsi="仿宋" w:eastAsia="仿宋" w:cs="仿宋"/>
          <w:b w:val="0"/>
          <w:bCs w:val="0"/>
          <w:sz w:val="28"/>
          <w:szCs w:val="28"/>
          <w:highlight w:val="none"/>
        </w:rPr>
        <w:t>销售该医疗器械，</w:t>
      </w:r>
      <w:r>
        <w:rPr>
          <w:rFonts w:hint="eastAsia" w:ascii="仿宋" w:hAnsi="仿宋" w:eastAsia="仿宋" w:cs="仿宋"/>
          <w:b w:val="0"/>
          <w:bCs w:val="0"/>
          <w:sz w:val="28"/>
          <w:szCs w:val="28"/>
          <w:highlight w:val="none"/>
          <w:lang w:val="en-US" w:eastAsia="zh-CN"/>
        </w:rPr>
        <w:t>根据销售流向</w:t>
      </w:r>
      <w:r>
        <w:rPr>
          <w:rFonts w:hint="eastAsia" w:ascii="仿宋" w:hAnsi="仿宋" w:eastAsia="仿宋" w:cs="仿宋"/>
          <w:b w:val="0"/>
          <w:bCs w:val="0"/>
          <w:sz w:val="28"/>
          <w:szCs w:val="28"/>
          <w:highlight w:val="none"/>
        </w:rPr>
        <w:t>及时通知</w:t>
      </w:r>
      <w:r>
        <w:rPr>
          <w:rFonts w:hint="eastAsia" w:ascii="仿宋" w:hAnsi="仿宋" w:eastAsia="仿宋" w:cs="仿宋"/>
          <w:b w:val="0"/>
          <w:bCs w:val="0"/>
          <w:sz w:val="28"/>
          <w:szCs w:val="28"/>
          <w:highlight w:val="none"/>
          <w:lang w:val="en-US" w:eastAsia="zh-CN"/>
        </w:rPr>
        <w:t>顾客停止使用并退回该医疗器械。按召回通知的时限，将召回医疗器械退回公司配送中心。</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5、</w:t>
      </w:r>
      <w:r>
        <w:rPr>
          <w:rFonts w:hint="eastAsia" w:ascii="仿宋" w:hAnsi="仿宋" w:eastAsia="仿宋" w:cs="仿宋"/>
          <w:b w:val="0"/>
          <w:bCs w:val="0"/>
          <w:sz w:val="28"/>
          <w:szCs w:val="28"/>
          <w:highlight w:val="none"/>
        </w:rPr>
        <w:t>召回的级别及时限要求：1级（1日之内）；2级（3日之内）；3级（7日之内）</w:t>
      </w:r>
      <w:r>
        <w:rPr>
          <w:rFonts w:hint="eastAsia" w:ascii="仿宋" w:hAnsi="仿宋" w:eastAsia="仿宋" w:cs="仿宋"/>
          <w:b w:val="0"/>
          <w:bCs w:val="0"/>
          <w:sz w:val="28"/>
          <w:szCs w:val="28"/>
          <w:highlight w:val="none"/>
          <w:lang w:eastAsia="zh-CN"/>
        </w:rPr>
        <w:t>。</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6、</w:t>
      </w:r>
      <w:r>
        <w:rPr>
          <w:rFonts w:hint="eastAsia" w:ascii="仿宋" w:hAnsi="仿宋" w:eastAsia="仿宋" w:cs="仿宋"/>
          <w:b w:val="0"/>
          <w:bCs w:val="0"/>
          <w:sz w:val="28"/>
          <w:szCs w:val="28"/>
          <w:highlight w:val="none"/>
        </w:rPr>
        <w:t>召回的医疗器械具体信息：医疗器械名称、规格型号、</w:t>
      </w:r>
      <w:r>
        <w:rPr>
          <w:rFonts w:hint="eastAsia" w:ascii="仿宋" w:hAnsi="仿宋" w:eastAsia="仿宋" w:cs="仿宋"/>
          <w:color w:val="auto"/>
          <w:sz w:val="28"/>
          <w:szCs w:val="28"/>
          <w:highlight w:val="none"/>
        </w:rPr>
        <w:t>注册证号或者备案凭证编号、</w:t>
      </w:r>
      <w:r>
        <w:rPr>
          <w:rFonts w:hint="eastAsia" w:ascii="仿宋" w:hAnsi="仿宋" w:eastAsia="仿宋" w:cs="仿宋"/>
          <w:color w:val="333333"/>
          <w:kern w:val="0"/>
          <w:sz w:val="28"/>
          <w:szCs w:val="28"/>
          <w:highlight w:val="none"/>
          <w:lang w:val="en-US" w:eastAsia="zh-CN" w:bidi="ar"/>
        </w:rPr>
        <w:t>医疗器械注册人、备案人和受托生产企业的名称</w:t>
      </w:r>
      <w:r>
        <w:rPr>
          <w:rFonts w:hint="eastAsia" w:ascii="仿宋" w:hAnsi="仿宋" w:eastAsia="仿宋" w:cs="仿宋"/>
          <w:color w:val="auto"/>
          <w:sz w:val="28"/>
          <w:szCs w:val="28"/>
          <w:highlight w:val="none"/>
        </w:rPr>
        <w:t>、生产批号或者序列号、</w:t>
      </w:r>
      <w:r>
        <w:rPr>
          <w:rFonts w:hint="eastAsia" w:ascii="仿宋" w:hAnsi="仿宋" w:eastAsia="仿宋" w:cs="仿宋"/>
          <w:b w:val="0"/>
          <w:bCs w:val="0"/>
          <w:sz w:val="28"/>
          <w:szCs w:val="28"/>
          <w:highlight w:val="none"/>
        </w:rPr>
        <w:t>生产日期和效期</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召回原因等。</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7、</w:t>
      </w:r>
      <w:r>
        <w:rPr>
          <w:rFonts w:hint="eastAsia" w:ascii="仿宋" w:hAnsi="仿宋" w:eastAsia="仿宋" w:cs="仿宋"/>
          <w:b w:val="0"/>
          <w:bCs w:val="0"/>
          <w:sz w:val="28"/>
          <w:szCs w:val="28"/>
          <w:highlight w:val="none"/>
        </w:rPr>
        <w:t>若接到</w:t>
      </w:r>
      <w:r>
        <w:rPr>
          <w:rFonts w:hint="eastAsia" w:ascii="仿宋" w:hAnsi="仿宋" w:eastAsia="仿宋" w:cs="仿宋"/>
          <w:b w:val="0"/>
          <w:bCs w:val="0"/>
          <w:sz w:val="28"/>
          <w:szCs w:val="28"/>
          <w:highlight w:val="none"/>
          <w:lang w:val="en-US" w:eastAsia="zh-CN"/>
        </w:rPr>
        <w:t>顾客</w:t>
      </w:r>
      <w:r>
        <w:rPr>
          <w:rFonts w:hint="eastAsia" w:ascii="仿宋" w:hAnsi="仿宋" w:eastAsia="仿宋" w:cs="仿宋"/>
          <w:b w:val="0"/>
          <w:bCs w:val="0"/>
          <w:sz w:val="28"/>
          <w:szCs w:val="28"/>
          <w:highlight w:val="none"/>
        </w:rPr>
        <w:t>的索偿，或</w:t>
      </w:r>
      <w:r>
        <w:rPr>
          <w:rFonts w:hint="eastAsia" w:ascii="仿宋" w:hAnsi="仿宋" w:eastAsia="仿宋" w:cs="仿宋"/>
          <w:b w:val="0"/>
          <w:bCs w:val="0"/>
          <w:sz w:val="28"/>
          <w:szCs w:val="28"/>
          <w:highlight w:val="none"/>
          <w:lang w:val="en-US" w:eastAsia="zh-CN"/>
        </w:rPr>
        <w:t>门店</w:t>
      </w:r>
      <w:r>
        <w:rPr>
          <w:rFonts w:hint="eastAsia" w:ascii="仿宋" w:hAnsi="仿宋" w:eastAsia="仿宋" w:cs="仿宋"/>
          <w:b w:val="0"/>
          <w:bCs w:val="0"/>
          <w:sz w:val="28"/>
          <w:szCs w:val="28"/>
          <w:highlight w:val="none"/>
        </w:rPr>
        <w:t>因此受到损失，</w:t>
      </w:r>
      <w:r>
        <w:rPr>
          <w:rFonts w:hint="eastAsia" w:ascii="仿宋" w:hAnsi="仿宋" w:eastAsia="仿宋" w:cs="仿宋"/>
          <w:b w:val="0"/>
          <w:bCs w:val="0"/>
          <w:sz w:val="28"/>
          <w:szCs w:val="28"/>
          <w:highlight w:val="none"/>
          <w:lang w:val="en-US" w:eastAsia="zh-CN"/>
        </w:rPr>
        <w:t>应立即报告质管部，提供</w:t>
      </w:r>
      <w:r>
        <w:rPr>
          <w:rFonts w:hint="eastAsia" w:ascii="仿宋" w:hAnsi="仿宋" w:eastAsia="仿宋" w:cs="仿宋"/>
          <w:b w:val="0"/>
          <w:bCs w:val="0"/>
          <w:sz w:val="28"/>
          <w:szCs w:val="28"/>
          <w:highlight w:val="none"/>
        </w:rPr>
        <w:t>相关资料，</w:t>
      </w:r>
      <w:r>
        <w:rPr>
          <w:rFonts w:hint="eastAsia" w:ascii="仿宋" w:hAnsi="仿宋" w:eastAsia="仿宋" w:cs="仿宋"/>
          <w:b w:val="0"/>
          <w:bCs w:val="0"/>
          <w:sz w:val="28"/>
          <w:szCs w:val="28"/>
          <w:highlight w:val="none"/>
          <w:lang w:val="en-US" w:eastAsia="zh-CN"/>
        </w:rPr>
        <w:t>配合质管部</w:t>
      </w:r>
      <w:r>
        <w:rPr>
          <w:rFonts w:hint="eastAsia" w:ascii="仿宋" w:hAnsi="仿宋" w:eastAsia="仿宋" w:cs="仿宋"/>
          <w:b w:val="0"/>
          <w:bCs w:val="0"/>
          <w:sz w:val="28"/>
          <w:szCs w:val="28"/>
          <w:highlight w:val="none"/>
        </w:rPr>
        <w:t>向生产厂家要求赔偿。</w:t>
      </w:r>
    </w:p>
    <w:p>
      <w:pPr>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24"/>
        <w:gridCol w:w="84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jc w:val="lef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kern w:val="0"/>
                <w:sz w:val="28"/>
                <w:szCs w:val="28"/>
                <w:highlight w:val="none"/>
              </w:rPr>
              <w:t>卫生和人员健康管理制度</w:t>
            </w:r>
          </w:p>
        </w:tc>
        <w:tc>
          <w:tcPr>
            <w:tcW w:w="3923" w:type="dxa"/>
            <w:gridSpan w:val="2"/>
            <w:vAlign w:val="center"/>
          </w:tcPr>
          <w:p>
            <w:pP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w:t>
            </w:r>
            <w:r>
              <w:rPr>
                <w:rFonts w:hint="eastAsia" w:ascii="仿宋" w:hAnsi="仿宋" w:eastAsia="仿宋" w:cs="仿宋"/>
                <w:caps w:val="0"/>
                <w:color w:val="auto"/>
                <w:spacing w:val="0"/>
                <w:sz w:val="28"/>
                <w:szCs w:val="28"/>
                <w:highlight w:val="none"/>
                <w:lang w:eastAsia="zh-CN"/>
              </w:rPr>
              <w:t>QM</w:t>
            </w:r>
            <w:r>
              <w:rPr>
                <w:rFonts w:hint="eastAsia" w:ascii="仿宋" w:hAnsi="仿宋" w:eastAsia="仿宋" w:cs="仿宋"/>
                <w:color w:val="auto"/>
                <w:spacing w:val="0"/>
                <w:sz w:val="28"/>
                <w:szCs w:val="28"/>
                <w:highlight w:val="none"/>
                <w:lang w:eastAsia="zh-CN"/>
              </w:rPr>
              <w:t>-MD</w:t>
            </w:r>
            <w:r>
              <w:rPr>
                <w:rFonts w:hint="eastAsia" w:ascii="仿宋" w:hAnsi="仿宋" w:eastAsia="仿宋" w:cs="仿宋"/>
                <w:color w:val="auto"/>
                <w:spacing w:val="0"/>
                <w:sz w:val="28"/>
                <w:szCs w:val="28"/>
                <w:highlight w:val="none"/>
                <w:lang w:val="en-US" w:eastAsia="zh-CN"/>
              </w:rPr>
              <w:t>14</w:t>
            </w:r>
            <w:r>
              <w:rPr>
                <w:rFonts w:hint="eastAsia" w:ascii="仿宋" w:hAnsi="仿宋" w:eastAsia="仿宋" w:cs="仿宋"/>
                <w:color w:val="auto"/>
                <w:spacing w:val="0"/>
                <w:sz w:val="28"/>
                <w:szCs w:val="28"/>
                <w:highlight w:val="none"/>
                <w:lang w:eastAsia="zh-CN"/>
              </w:rPr>
              <w:t>-2021-</w:t>
            </w:r>
            <w:r>
              <w:rPr>
                <w:rFonts w:hint="eastAsia" w:ascii="仿宋" w:hAnsi="仿宋" w:eastAsia="仿宋" w:cs="仿宋"/>
                <w:color w:val="auto"/>
                <w:spacing w:val="0"/>
                <w:w w:val="100"/>
                <w:sz w:val="28"/>
                <w:szCs w:val="28"/>
                <w:highlight w:val="no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一、</w:t>
      </w:r>
      <w:r>
        <w:rPr>
          <w:rFonts w:hint="eastAsia" w:ascii="仿宋" w:hAnsi="仿宋" w:eastAsia="仿宋" w:cs="仿宋"/>
          <w:b w:val="0"/>
          <w:bCs w:val="0"/>
          <w:sz w:val="28"/>
          <w:szCs w:val="28"/>
          <w:highlight w:val="none"/>
        </w:rPr>
        <w:t>为</w:t>
      </w:r>
      <w:r>
        <w:rPr>
          <w:rFonts w:hint="eastAsia" w:ascii="仿宋" w:hAnsi="仿宋" w:eastAsia="仿宋" w:cs="仿宋"/>
          <w:kern w:val="0"/>
          <w:sz w:val="28"/>
          <w:szCs w:val="28"/>
          <w:highlight w:val="none"/>
        </w:rPr>
        <w:t>规范</w:t>
      </w:r>
      <w:r>
        <w:rPr>
          <w:rFonts w:hint="eastAsia" w:ascii="仿宋" w:hAnsi="仿宋" w:eastAsia="仿宋" w:cs="仿宋"/>
          <w:kern w:val="0"/>
          <w:sz w:val="28"/>
          <w:szCs w:val="28"/>
          <w:highlight w:val="none"/>
          <w:lang w:eastAsia="zh-CN"/>
        </w:rPr>
        <w:t>连锁</w:t>
      </w:r>
      <w:r>
        <w:rPr>
          <w:rFonts w:hint="eastAsia" w:ascii="仿宋" w:hAnsi="仿宋" w:eastAsia="仿宋" w:cs="仿宋"/>
          <w:kern w:val="0"/>
          <w:sz w:val="28"/>
          <w:szCs w:val="28"/>
          <w:highlight w:val="none"/>
          <w:lang w:val="en-US" w:eastAsia="zh-CN"/>
        </w:rPr>
        <w:t>门店</w:t>
      </w:r>
      <w:r>
        <w:rPr>
          <w:rFonts w:hint="eastAsia" w:ascii="仿宋" w:hAnsi="仿宋" w:eastAsia="仿宋" w:cs="仿宋"/>
          <w:kern w:val="0"/>
          <w:sz w:val="28"/>
          <w:szCs w:val="28"/>
          <w:highlight w:val="none"/>
        </w:rPr>
        <w:t>的环境卫生、人员的健康状况</w:t>
      </w:r>
      <w:r>
        <w:rPr>
          <w:rFonts w:hint="eastAsia" w:ascii="仿宋" w:hAnsi="仿宋" w:eastAsia="仿宋" w:cs="仿宋"/>
          <w:kern w:val="0"/>
          <w:sz w:val="28"/>
          <w:szCs w:val="28"/>
          <w:highlight w:val="none"/>
          <w:lang w:eastAsia="zh-CN"/>
        </w:rPr>
        <w:t>，</w:t>
      </w:r>
      <w:r>
        <w:rPr>
          <w:rFonts w:hint="eastAsia" w:ascii="仿宋" w:hAnsi="仿宋" w:eastAsia="仿宋" w:cs="仿宋"/>
          <w:b w:val="0"/>
          <w:bCs w:val="0"/>
          <w:sz w:val="28"/>
          <w:szCs w:val="28"/>
          <w:highlight w:val="none"/>
        </w:rPr>
        <w:t>确保符合医疗器械质量管理的要求，</w:t>
      </w:r>
      <w:r>
        <w:rPr>
          <w:rFonts w:hint="eastAsia" w:ascii="仿宋" w:hAnsi="仿宋" w:eastAsia="仿宋" w:cs="仿宋"/>
          <w:b w:val="0"/>
          <w:bCs w:val="0"/>
          <w:sz w:val="28"/>
          <w:szCs w:val="28"/>
          <w:highlight w:val="none"/>
          <w:lang w:eastAsia="zh-CN"/>
        </w:rPr>
        <w:t>根据《医疗器械监督管理条例》、《医疗器械经营质量管理规范》的要求</w:t>
      </w:r>
      <w:r>
        <w:rPr>
          <w:rFonts w:hint="eastAsia" w:ascii="仿宋" w:hAnsi="仿宋" w:eastAsia="仿宋" w:cs="仿宋"/>
          <w:b w:val="0"/>
          <w:bCs w:val="0"/>
          <w:sz w:val="28"/>
          <w:szCs w:val="28"/>
          <w:highlight w:val="none"/>
        </w:rPr>
        <w:t>，制定本制度。</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lang w:val="en-US" w:eastAsia="zh-CN"/>
        </w:rPr>
        <w:t>二</w:t>
      </w:r>
      <w:r>
        <w:rPr>
          <w:rFonts w:hint="eastAsia" w:ascii="仿宋" w:hAnsi="仿宋" w:eastAsia="仿宋" w:cs="仿宋"/>
          <w:b w:val="0"/>
          <w:bCs w:val="0"/>
          <w:kern w:val="0"/>
          <w:sz w:val="28"/>
          <w:szCs w:val="28"/>
          <w:highlight w:val="none"/>
        </w:rPr>
        <w:t>、经营场所卫生</w:t>
      </w:r>
      <w:r>
        <w:rPr>
          <w:rFonts w:hint="eastAsia" w:ascii="仿宋" w:hAnsi="仿宋" w:eastAsia="仿宋" w:cs="仿宋"/>
          <w:b w:val="0"/>
          <w:bCs w:val="0"/>
          <w:kern w:val="0"/>
          <w:sz w:val="28"/>
          <w:szCs w:val="28"/>
          <w:highlight w:val="none"/>
        </w:rPr>
        <w:tab/>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lang w:eastAsia="zh-CN"/>
        </w:rPr>
      </w:pPr>
      <w:r>
        <w:rPr>
          <w:rFonts w:hint="eastAsia" w:ascii="仿宋" w:hAnsi="仿宋" w:eastAsia="仿宋" w:cs="仿宋"/>
          <w:b w:val="0"/>
          <w:bCs w:val="0"/>
          <w:kern w:val="0"/>
          <w:sz w:val="28"/>
          <w:szCs w:val="28"/>
          <w:highlight w:val="none"/>
        </w:rPr>
        <w:t>1、</w:t>
      </w:r>
      <w:r>
        <w:rPr>
          <w:rFonts w:hint="eastAsia" w:ascii="仿宋" w:hAnsi="仿宋" w:eastAsia="仿宋" w:cs="仿宋"/>
          <w:b w:val="0"/>
          <w:bCs w:val="0"/>
          <w:kern w:val="0"/>
          <w:sz w:val="28"/>
          <w:szCs w:val="28"/>
          <w:highlight w:val="none"/>
          <w:lang w:eastAsia="zh-CN"/>
        </w:rPr>
        <w:t>经营场所</w:t>
      </w:r>
      <w:r>
        <w:rPr>
          <w:rFonts w:hint="eastAsia" w:ascii="仿宋" w:hAnsi="仿宋" w:eastAsia="仿宋" w:cs="仿宋"/>
          <w:b w:val="0"/>
          <w:bCs w:val="0"/>
          <w:kern w:val="0"/>
          <w:sz w:val="28"/>
          <w:szCs w:val="28"/>
          <w:highlight w:val="none"/>
        </w:rPr>
        <w:t>卫生进行划区管理，责任到人</w:t>
      </w:r>
      <w:r>
        <w:rPr>
          <w:rFonts w:hint="eastAsia" w:ascii="仿宋" w:hAnsi="仿宋" w:eastAsia="仿宋" w:cs="仿宋"/>
          <w:b w:val="0"/>
          <w:bCs w:val="0"/>
          <w:kern w:val="0"/>
          <w:sz w:val="28"/>
          <w:szCs w:val="28"/>
          <w:highlight w:val="none"/>
          <w:lang w:eastAsia="zh-CN"/>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lang w:eastAsia="zh-CN"/>
        </w:rPr>
      </w:pPr>
      <w:r>
        <w:rPr>
          <w:rFonts w:hint="eastAsia" w:ascii="仿宋" w:hAnsi="仿宋" w:eastAsia="仿宋" w:cs="仿宋"/>
          <w:b w:val="0"/>
          <w:bCs w:val="0"/>
          <w:kern w:val="0"/>
          <w:sz w:val="28"/>
          <w:szCs w:val="28"/>
          <w:highlight w:val="none"/>
        </w:rPr>
        <w:t>2、搞好经营场所的卫生，陈列医疗器械的货柜货架应保持清洁和卫生，保持店堂内整洁、卫生，在工作时间内，不得用电脑玩游戏</w:t>
      </w:r>
      <w:r>
        <w:rPr>
          <w:rFonts w:hint="eastAsia" w:ascii="仿宋" w:hAnsi="仿宋" w:eastAsia="仿宋" w:cs="仿宋"/>
          <w:kern w:val="0"/>
          <w:sz w:val="28"/>
          <w:szCs w:val="28"/>
          <w:highlight w:val="none"/>
        </w:rPr>
        <w:t>、放音乐</w:t>
      </w:r>
      <w:r>
        <w:rPr>
          <w:rFonts w:hint="eastAsia" w:ascii="仿宋" w:hAnsi="仿宋" w:eastAsia="仿宋" w:cs="仿宋"/>
          <w:kern w:val="0"/>
          <w:sz w:val="28"/>
          <w:szCs w:val="28"/>
          <w:highlight w:val="none"/>
          <w:lang w:eastAsia="zh-CN"/>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lang w:eastAsia="zh-CN"/>
        </w:rPr>
      </w:pPr>
      <w:r>
        <w:rPr>
          <w:rFonts w:hint="eastAsia" w:ascii="仿宋" w:hAnsi="仿宋" w:eastAsia="仿宋" w:cs="仿宋"/>
          <w:b w:val="0"/>
          <w:bCs w:val="0"/>
          <w:kern w:val="0"/>
          <w:sz w:val="28"/>
          <w:szCs w:val="28"/>
          <w:highlight w:val="none"/>
        </w:rPr>
        <w:t>3、门窗、墙壁、桌椅、地面洁净，无尘垢。照明、取暖或降温设施保持完好，空调过滤网及墙角</w:t>
      </w:r>
      <w:r>
        <w:rPr>
          <w:rFonts w:hint="eastAsia" w:ascii="仿宋" w:hAnsi="仿宋" w:eastAsia="仿宋" w:cs="仿宋"/>
          <w:b w:val="0"/>
          <w:bCs w:val="0"/>
          <w:kern w:val="0"/>
          <w:sz w:val="28"/>
          <w:szCs w:val="28"/>
          <w:highlight w:val="none"/>
          <w:lang w:eastAsia="zh-CN"/>
        </w:rPr>
        <w:t>每</w:t>
      </w:r>
      <w:r>
        <w:rPr>
          <w:rFonts w:hint="eastAsia" w:ascii="仿宋" w:hAnsi="仿宋" w:eastAsia="仿宋" w:cs="仿宋"/>
          <w:b w:val="0"/>
          <w:bCs w:val="0"/>
          <w:kern w:val="0"/>
          <w:sz w:val="28"/>
          <w:szCs w:val="28"/>
          <w:highlight w:val="none"/>
        </w:rPr>
        <w:t>月清扫一次</w:t>
      </w:r>
      <w:r>
        <w:rPr>
          <w:rFonts w:hint="eastAsia" w:ascii="仿宋" w:hAnsi="仿宋" w:eastAsia="仿宋" w:cs="仿宋"/>
          <w:b w:val="0"/>
          <w:bCs w:val="0"/>
          <w:kern w:val="0"/>
          <w:sz w:val="28"/>
          <w:szCs w:val="28"/>
          <w:highlight w:val="none"/>
          <w:lang w:eastAsia="zh-CN"/>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lang w:eastAsia="zh-CN"/>
        </w:rPr>
      </w:pPr>
      <w:r>
        <w:rPr>
          <w:rFonts w:hint="eastAsia" w:ascii="仿宋" w:hAnsi="仿宋" w:eastAsia="仿宋" w:cs="仿宋"/>
          <w:b w:val="0"/>
          <w:bCs w:val="0"/>
          <w:kern w:val="0"/>
          <w:sz w:val="28"/>
          <w:szCs w:val="28"/>
          <w:highlight w:val="none"/>
        </w:rPr>
        <w:t>4、定期检查</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rPr>
        <w:t>五防卫生，</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rPr>
        <w:t>内墙壁、顶棚光洁，地面平坦无缝隙，</w:t>
      </w:r>
      <w:r>
        <w:rPr>
          <w:rFonts w:hint="eastAsia" w:ascii="仿宋" w:hAnsi="仿宋" w:eastAsia="仿宋" w:cs="仿宋"/>
          <w:b w:val="0"/>
          <w:bCs w:val="0"/>
          <w:kern w:val="0"/>
          <w:sz w:val="28"/>
          <w:szCs w:val="28"/>
          <w:highlight w:val="none"/>
          <w:lang w:val="en-US" w:eastAsia="zh-CN"/>
        </w:rPr>
        <w:t>店</w:t>
      </w:r>
      <w:r>
        <w:rPr>
          <w:rFonts w:hint="eastAsia" w:ascii="仿宋" w:hAnsi="仿宋" w:eastAsia="仿宋" w:cs="仿宋"/>
          <w:b w:val="0"/>
          <w:bCs w:val="0"/>
          <w:kern w:val="0"/>
          <w:sz w:val="28"/>
          <w:szCs w:val="28"/>
          <w:highlight w:val="none"/>
        </w:rPr>
        <w:t>内每天一清扫，每周一大扫</w:t>
      </w:r>
      <w:r>
        <w:rPr>
          <w:rFonts w:hint="eastAsia" w:ascii="仿宋" w:hAnsi="仿宋" w:eastAsia="仿宋" w:cs="仿宋"/>
          <w:b w:val="0"/>
          <w:bCs w:val="0"/>
          <w:kern w:val="0"/>
          <w:sz w:val="28"/>
          <w:szCs w:val="28"/>
          <w:highlight w:val="none"/>
          <w:lang w:eastAsia="zh-CN"/>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lang w:eastAsia="zh-CN"/>
        </w:rPr>
      </w:pPr>
      <w:r>
        <w:rPr>
          <w:rFonts w:hint="eastAsia" w:ascii="仿宋" w:hAnsi="仿宋" w:eastAsia="仿宋" w:cs="仿宋"/>
          <w:b w:val="0"/>
          <w:bCs w:val="0"/>
          <w:kern w:val="0"/>
          <w:sz w:val="28"/>
          <w:szCs w:val="28"/>
          <w:highlight w:val="none"/>
        </w:rPr>
        <w:t>5、</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rPr>
        <w:t>应有防火、防鼠、防虫、防潮、避光等设施，以保证其有效可靠</w:t>
      </w:r>
      <w:r>
        <w:rPr>
          <w:rFonts w:hint="eastAsia" w:ascii="仿宋" w:hAnsi="仿宋" w:eastAsia="仿宋" w:cs="仿宋"/>
          <w:b w:val="0"/>
          <w:bCs w:val="0"/>
          <w:kern w:val="0"/>
          <w:sz w:val="28"/>
          <w:szCs w:val="28"/>
          <w:highlight w:val="none"/>
          <w:lang w:eastAsia="zh-CN"/>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default" w:ascii="仿宋" w:hAnsi="仿宋" w:eastAsia="仿宋" w:cs="仿宋"/>
          <w:kern w:val="0"/>
          <w:sz w:val="28"/>
          <w:szCs w:val="28"/>
          <w:highlight w:val="none"/>
          <w:lang w:val="en-US" w:eastAsia="zh-CN"/>
        </w:rPr>
      </w:pPr>
      <w:r>
        <w:rPr>
          <w:rFonts w:hint="eastAsia" w:ascii="仿宋" w:hAnsi="仿宋" w:eastAsia="仿宋" w:cs="仿宋"/>
          <w:b w:val="0"/>
          <w:bCs w:val="0"/>
          <w:kern w:val="0"/>
          <w:sz w:val="28"/>
          <w:szCs w:val="28"/>
          <w:highlight w:val="none"/>
          <w:lang w:val="en-US" w:eastAsia="zh-CN"/>
        </w:rPr>
        <w:t>6、</w:t>
      </w:r>
      <w:r>
        <w:rPr>
          <w:rFonts w:hint="eastAsia" w:ascii="仿宋" w:hAnsi="仿宋" w:eastAsia="仿宋" w:cs="仿宋"/>
          <w:kern w:val="0"/>
          <w:sz w:val="28"/>
          <w:szCs w:val="28"/>
          <w:highlight w:val="none"/>
          <w:lang w:val="en-US" w:eastAsia="zh-CN"/>
        </w:rPr>
        <w:t>门店周边环境无污染。</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三</w:t>
      </w:r>
      <w:r>
        <w:rPr>
          <w:rFonts w:hint="eastAsia" w:ascii="仿宋" w:hAnsi="仿宋" w:eastAsia="仿宋" w:cs="仿宋"/>
          <w:kern w:val="0"/>
          <w:sz w:val="28"/>
          <w:szCs w:val="28"/>
          <w:highlight w:val="none"/>
        </w:rPr>
        <w:t>、人员健康管理</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lang w:eastAsia="zh-CN"/>
        </w:rPr>
      </w:pPr>
      <w:r>
        <w:rPr>
          <w:rFonts w:hint="eastAsia" w:ascii="仿宋" w:hAnsi="仿宋" w:eastAsia="仿宋" w:cs="仿宋"/>
          <w:b w:val="0"/>
          <w:bCs w:val="0"/>
          <w:kern w:val="0"/>
          <w:sz w:val="28"/>
          <w:szCs w:val="28"/>
          <w:highlight w:val="none"/>
        </w:rPr>
        <w:t>1、在岗员工应佩戴工牌、着装整洁，勤洗澡、勤理发</w:t>
      </w:r>
      <w:r>
        <w:rPr>
          <w:rFonts w:hint="eastAsia" w:ascii="仿宋" w:hAnsi="仿宋" w:eastAsia="仿宋" w:cs="仿宋"/>
          <w:b w:val="0"/>
          <w:bCs w:val="0"/>
          <w:kern w:val="0"/>
          <w:sz w:val="28"/>
          <w:szCs w:val="28"/>
          <w:highlight w:val="none"/>
          <w:lang w:eastAsia="zh-CN"/>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lang w:eastAsia="zh-CN"/>
        </w:rPr>
      </w:pPr>
      <w:r>
        <w:rPr>
          <w:rFonts w:hint="eastAsia" w:ascii="仿宋" w:hAnsi="仿宋" w:eastAsia="仿宋" w:cs="仿宋"/>
          <w:b w:val="0"/>
          <w:bCs w:val="0"/>
          <w:kern w:val="0"/>
          <w:sz w:val="28"/>
          <w:szCs w:val="28"/>
          <w:highlight w:val="none"/>
        </w:rPr>
        <w:t>2、凡直接接触医疗器械的员工必须依法进行健康体检，体检的项目内容应符合任职岗位条件要求。新聘员工先体检，合格后方可上岗</w:t>
      </w:r>
      <w:r>
        <w:rPr>
          <w:rFonts w:hint="eastAsia" w:ascii="仿宋" w:hAnsi="仿宋" w:eastAsia="仿宋" w:cs="仿宋"/>
          <w:b w:val="0"/>
          <w:bCs w:val="0"/>
          <w:kern w:val="0"/>
          <w:sz w:val="28"/>
          <w:szCs w:val="28"/>
          <w:highlight w:val="none"/>
          <w:lang w:eastAsia="zh-CN"/>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default"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rPr>
        <w:t>3、</w:t>
      </w:r>
      <w:r>
        <w:rPr>
          <w:rFonts w:hint="eastAsia" w:ascii="仿宋" w:hAnsi="仿宋" w:eastAsia="仿宋" w:cs="仿宋"/>
          <w:kern w:val="0"/>
          <w:sz w:val="28"/>
          <w:szCs w:val="28"/>
          <w:highlight w:val="none"/>
        </w:rPr>
        <w:t>健康体检应在当地卫生部门认定的法定体检机构进行</w:t>
      </w:r>
      <w:r>
        <w:rPr>
          <w:rFonts w:hint="eastAsia" w:ascii="仿宋" w:hAnsi="仿宋" w:eastAsia="仿宋" w:cs="仿宋"/>
          <w:b w:val="0"/>
          <w:bCs w:val="0"/>
          <w:kern w:val="0"/>
          <w:sz w:val="28"/>
          <w:szCs w:val="28"/>
          <w:highlight w:val="none"/>
        </w:rPr>
        <w:t>药械从业人员健康体检，</w:t>
      </w:r>
      <w:r>
        <w:rPr>
          <w:rFonts w:hint="eastAsia" w:ascii="仿宋" w:hAnsi="仿宋" w:eastAsia="仿宋" w:cs="仿宋"/>
          <w:b w:val="0"/>
          <w:bCs w:val="0"/>
          <w:kern w:val="0"/>
          <w:sz w:val="28"/>
          <w:szCs w:val="28"/>
          <w:highlight w:val="none"/>
          <w:lang w:val="en-US" w:eastAsia="zh-CN"/>
        </w:rPr>
        <w:t>办理健康证</w:t>
      </w:r>
      <w:r>
        <w:rPr>
          <w:rFonts w:hint="eastAsia" w:ascii="仿宋" w:hAnsi="仿宋" w:eastAsia="仿宋" w:cs="仿宋"/>
          <w:b w:val="0"/>
          <w:bCs w:val="0"/>
          <w:kern w:val="0"/>
          <w:sz w:val="28"/>
          <w:szCs w:val="28"/>
          <w:highlight w:val="none"/>
          <w:lang w:eastAsia="zh-CN"/>
        </w:rPr>
        <w:t>，</w:t>
      </w:r>
      <w:r>
        <w:rPr>
          <w:rFonts w:hint="eastAsia" w:ascii="仿宋" w:hAnsi="仿宋" w:eastAsia="仿宋" w:cs="仿宋"/>
          <w:b w:val="0"/>
          <w:bCs w:val="0"/>
          <w:kern w:val="0"/>
          <w:sz w:val="28"/>
          <w:szCs w:val="28"/>
          <w:highlight w:val="none"/>
          <w:lang w:val="en-US" w:eastAsia="zh-CN"/>
        </w:rPr>
        <w:t>健康证有效期一年。</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b w:val="0"/>
          <w:bCs w:val="0"/>
          <w:kern w:val="0"/>
          <w:sz w:val="28"/>
          <w:szCs w:val="28"/>
          <w:highlight w:val="none"/>
        </w:rPr>
        <w:t>4、</w:t>
      </w:r>
      <w:r>
        <w:rPr>
          <w:rFonts w:hint="eastAsia" w:ascii="仿宋" w:hAnsi="仿宋" w:eastAsia="仿宋" w:cs="仿宋"/>
          <w:kern w:val="0"/>
          <w:sz w:val="28"/>
          <w:szCs w:val="28"/>
          <w:highlight w:val="none"/>
        </w:rPr>
        <w:t>经体检如发现患有精神病、传染病、皮肤病或其它可能污染医疗器械的患者，立即调离原岗位，患者恢复健康后应经体检合格方可上岗。</w:t>
      </w:r>
    </w:p>
    <w:p>
      <w:pPr>
        <w:keepNext w:val="0"/>
        <w:keepLines w:val="0"/>
        <w:pageBreakBefore w:val="0"/>
        <w:kinsoku/>
        <w:wordWrap/>
        <w:overflowPunct/>
        <w:topLinePunct w:val="0"/>
        <w:autoSpaceDE/>
        <w:autoSpaceDN/>
        <w:bidi w:val="0"/>
        <w:snapToGrid/>
        <w:spacing w:line="360" w:lineRule="auto"/>
        <w:ind w:firstLine="560" w:firstLineChars="200"/>
        <w:jc w:val="both"/>
        <w:rPr>
          <w:rFonts w:hint="default"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lang w:val="en-US" w:eastAsia="zh-CN"/>
        </w:rPr>
        <w:t>5、门店应建立员工健康档案，调入、调出、离职人员应在健康档案中注明时间和原因。</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lang w:val="en-US" w:eastAsia="zh-CN"/>
        </w:rPr>
      </w:pP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24"/>
        <w:gridCol w:w="84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jc w:val="lef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kern w:val="0"/>
                <w:sz w:val="28"/>
                <w:szCs w:val="28"/>
                <w:highlight w:val="none"/>
                <w:lang w:val="en-US" w:eastAsia="zh-CN"/>
              </w:rPr>
              <w:t>人员</w:t>
            </w:r>
            <w:r>
              <w:rPr>
                <w:rFonts w:hint="eastAsia" w:ascii="仿宋" w:hAnsi="仿宋" w:eastAsia="仿宋" w:cs="仿宋"/>
                <w:b w:val="0"/>
                <w:bCs w:val="0"/>
                <w:kern w:val="0"/>
                <w:sz w:val="28"/>
                <w:szCs w:val="28"/>
                <w:highlight w:val="none"/>
              </w:rPr>
              <w:t>培训及考核</w:t>
            </w:r>
            <w:r>
              <w:rPr>
                <w:rFonts w:hint="eastAsia" w:ascii="仿宋" w:hAnsi="仿宋" w:eastAsia="仿宋" w:cs="仿宋"/>
                <w:b w:val="0"/>
                <w:bCs w:val="0"/>
                <w:kern w:val="0"/>
                <w:sz w:val="28"/>
                <w:szCs w:val="28"/>
                <w:highlight w:val="none"/>
                <w:lang w:val="en-US" w:eastAsia="zh-CN"/>
              </w:rPr>
              <w:t>管理</w:t>
            </w:r>
            <w:r>
              <w:rPr>
                <w:rFonts w:hint="eastAsia" w:ascii="仿宋" w:hAnsi="仿宋" w:eastAsia="仿宋" w:cs="仿宋"/>
                <w:b w:val="0"/>
                <w:bCs w:val="0"/>
                <w:kern w:val="0"/>
                <w:sz w:val="28"/>
                <w:szCs w:val="28"/>
                <w:highlight w:val="none"/>
              </w:rPr>
              <w:t>制度</w:t>
            </w:r>
          </w:p>
        </w:tc>
        <w:tc>
          <w:tcPr>
            <w:tcW w:w="3923" w:type="dxa"/>
            <w:gridSpan w:val="2"/>
            <w:vAlign w:val="center"/>
          </w:tcPr>
          <w:p>
            <w:pP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w:t>
            </w:r>
            <w:r>
              <w:rPr>
                <w:rFonts w:hint="eastAsia" w:ascii="仿宋" w:hAnsi="仿宋" w:eastAsia="仿宋" w:cs="仿宋"/>
                <w:caps w:val="0"/>
                <w:color w:val="auto"/>
                <w:spacing w:val="0"/>
                <w:sz w:val="28"/>
                <w:szCs w:val="28"/>
                <w:highlight w:val="none"/>
                <w:lang w:eastAsia="zh-CN"/>
              </w:rPr>
              <w:t>QM</w:t>
            </w:r>
            <w:r>
              <w:rPr>
                <w:rFonts w:hint="eastAsia" w:ascii="仿宋" w:hAnsi="仿宋" w:eastAsia="仿宋" w:cs="仿宋"/>
                <w:color w:val="auto"/>
                <w:spacing w:val="0"/>
                <w:sz w:val="28"/>
                <w:szCs w:val="28"/>
                <w:highlight w:val="none"/>
                <w:lang w:eastAsia="zh-CN"/>
              </w:rPr>
              <w:t>-MD</w:t>
            </w:r>
            <w:r>
              <w:rPr>
                <w:rFonts w:hint="eastAsia" w:ascii="仿宋" w:hAnsi="仿宋" w:eastAsia="仿宋" w:cs="仿宋"/>
                <w:color w:val="auto"/>
                <w:spacing w:val="0"/>
                <w:sz w:val="28"/>
                <w:szCs w:val="28"/>
                <w:highlight w:val="none"/>
                <w:lang w:val="en-US" w:eastAsia="zh-CN"/>
              </w:rPr>
              <w:t>15</w:t>
            </w:r>
            <w:r>
              <w:rPr>
                <w:rFonts w:hint="eastAsia" w:ascii="仿宋" w:hAnsi="仿宋" w:eastAsia="仿宋" w:cs="仿宋"/>
                <w:color w:val="auto"/>
                <w:spacing w:val="0"/>
                <w:sz w:val="28"/>
                <w:szCs w:val="28"/>
                <w:highlight w:val="none"/>
                <w:lang w:eastAsia="zh-CN"/>
              </w:rPr>
              <w:t>-2021-</w:t>
            </w:r>
            <w:r>
              <w:rPr>
                <w:rFonts w:hint="eastAsia" w:ascii="仿宋" w:hAnsi="仿宋" w:eastAsia="仿宋" w:cs="仿宋"/>
                <w:color w:val="auto"/>
                <w:spacing w:val="0"/>
                <w:w w:val="100"/>
                <w:sz w:val="28"/>
                <w:szCs w:val="28"/>
                <w:highlight w:val="no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rPr>
        <w:t>为保证</w:t>
      </w:r>
      <w:r>
        <w:rPr>
          <w:rFonts w:hint="eastAsia" w:ascii="仿宋" w:hAnsi="仿宋" w:eastAsia="仿宋" w:cs="仿宋"/>
          <w:b w:val="0"/>
          <w:bCs w:val="0"/>
          <w:sz w:val="28"/>
          <w:szCs w:val="28"/>
          <w:highlight w:val="none"/>
          <w:lang w:eastAsia="zh-CN"/>
        </w:rPr>
        <w:t>连锁门店</w:t>
      </w:r>
      <w:r>
        <w:rPr>
          <w:rFonts w:hint="eastAsia" w:ascii="仿宋" w:hAnsi="仿宋" w:eastAsia="仿宋" w:cs="仿宋"/>
          <w:b w:val="0"/>
          <w:bCs w:val="0"/>
          <w:sz w:val="28"/>
          <w:szCs w:val="28"/>
          <w:highlight w:val="none"/>
        </w:rPr>
        <w:t>在岗工作人员能胜任相应岗位</w:t>
      </w:r>
      <w:r>
        <w:rPr>
          <w:rFonts w:hint="eastAsia" w:ascii="仿宋" w:hAnsi="仿宋" w:eastAsia="仿宋" w:cs="仿宋"/>
          <w:b w:val="0"/>
          <w:bCs w:val="0"/>
          <w:sz w:val="28"/>
          <w:szCs w:val="28"/>
          <w:highlight w:val="none"/>
          <w:lang w:eastAsia="zh-CN"/>
        </w:rPr>
        <w:t>工作</w:t>
      </w: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eastAsia="zh-CN"/>
        </w:rPr>
        <w:t>根据《医疗器械监督管理条例》、《医疗器械经营质量管理规范》的要求</w:t>
      </w:r>
      <w:r>
        <w:rPr>
          <w:rFonts w:hint="eastAsia" w:ascii="仿宋" w:hAnsi="仿宋" w:eastAsia="仿宋" w:cs="仿宋"/>
          <w:b w:val="0"/>
          <w:bCs w:val="0"/>
          <w:sz w:val="28"/>
          <w:szCs w:val="28"/>
          <w:highlight w:val="none"/>
        </w:rPr>
        <w:t>，制定本制度。</w:t>
      </w:r>
    </w:p>
    <w:p>
      <w:pPr>
        <w:keepNext w:val="0"/>
        <w:keepLines w:val="0"/>
        <w:pageBreakBefore w:val="0"/>
        <w:kinsoku/>
        <w:wordWrap/>
        <w:overflowPunct/>
        <w:topLinePunct w:val="0"/>
        <w:autoSpaceDE/>
        <w:autoSpaceDN/>
        <w:bidi w:val="0"/>
        <w:snapToGrid/>
        <w:spacing w:line="360" w:lineRule="auto"/>
        <w:ind w:firstLine="560" w:firstLineChars="200"/>
        <w:jc w:val="both"/>
        <w:rPr>
          <w:rFonts w:hint="default" w:ascii="仿宋" w:hAnsi="仿宋" w:eastAsia="仿宋" w:cs="仿宋"/>
          <w:b w:val="0"/>
          <w:bCs w:val="0"/>
          <w:kern w:val="0"/>
          <w:sz w:val="28"/>
          <w:szCs w:val="28"/>
          <w:highlight w:val="none"/>
          <w:lang w:val="en-US" w:eastAsia="zh-CN"/>
        </w:rPr>
      </w:pPr>
      <w:r>
        <w:rPr>
          <w:rFonts w:hint="eastAsia" w:ascii="仿宋" w:hAnsi="仿宋" w:eastAsia="仿宋" w:cs="仿宋"/>
          <w:b w:val="0"/>
          <w:bCs w:val="0"/>
          <w:kern w:val="0"/>
          <w:sz w:val="28"/>
          <w:szCs w:val="28"/>
          <w:highlight w:val="none"/>
          <w:lang w:val="en-US" w:eastAsia="zh-CN"/>
        </w:rPr>
        <w:t>2、门店根据公司下发的年度培训计划，进行医疗器械质量教育和培训，</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lang w:val="en-US" w:eastAsia="zh-CN"/>
        </w:rPr>
        <w:t>质量负责人、</w:t>
      </w:r>
      <w:r>
        <w:rPr>
          <w:rFonts w:hint="eastAsia" w:ascii="仿宋" w:hAnsi="仿宋" w:eastAsia="仿宋" w:cs="仿宋"/>
          <w:b w:val="0"/>
          <w:bCs w:val="0"/>
          <w:kern w:val="0"/>
          <w:sz w:val="28"/>
          <w:szCs w:val="28"/>
          <w:highlight w:val="none"/>
        </w:rPr>
        <w:t>销售</w:t>
      </w:r>
      <w:r>
        <w:rPr>
          <w:rFonts w:hint="eastAsia" w:ascii="仿宋" w:hAnsi="仿宋" w:eastAsia="仿宋" w:cs="仿宋"/>
          <w:b w:val="0"/>
          <w:bCs w:val="0"/>
          <w:kern w:val="0"/>
          <w:sz w:val="28"/>
          <w:szCs w:val="28"/>
          <w:highlight w:val="none"/>
          <w:lang w:val="en-US" w:eastAsia="zh-CN"/>
        </w:rPr>
        <w:t>人员</w:t>
      </w:r>
      <w:r>
        <w:rPr>
          <w:rFonts w:hint="eastAsia" w:ascii="仿宋" w:hAnsi="仿宋" w:eastAsia="仿宋" w:cs="仿宋"/>
          <w:b w:val="0"/>
          <w:bCs w:val="0"/>
          <w:kern w:val="0"/>
          <w:sz w:val="28"/>
          <w:szCs w:val="28"/>
          <w:highlight w:val="none"/>
        </w:rPr>
        <w:t>、验收人员，须经过上岗前培训并考核合格方可从事经营活动。</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3、</w:t>
      </w:r>
      <w:r>
        <w:rPr>
          <w:rFonts w:hint="eastAsia" w:ascii="仿宋" w:hAnsi="仿宋" w:eastAsia="仿宋" w:cs="仿宋"/>
          <w:b w:val="0"/>
          <w:bCs w:val="0"/>
          <w:sz w:val="28"/>
          <w:szCs w:val="28"/>
          <w:highlight w:val="none"/>
        </w:rPr>
        <w:t>培训内容包括</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相关法律法规</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医疗器械专业知识及技能</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企业内部的质量管理体系文件</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其它方面</w:t>
      </w:r>
      <w:r>
        <w:rPr>
          <w:rFonts w:hint="eastAsia" w:ascii="仿宋" w:hAnsi="仿宋" w:eastAsia="仿宋" w:cs="仿宋"/>
          <w:b w:val="0"/>
          <w:bCs w:val="0"/>
          <w:sz w:val="28"/>
          <w:szCs w:val="28"/>
          <w:highlight w:val="none"/>
          <w:lang w:eastAsia="zh-CN"/>
        </w:rPr>
        <w:t>。</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w:t>
      </w:r>
      <w:r>
        <w:rPr>
          <w:rFonts w:hint="eastAsia" w:ascii="仿宋" w:hAnsi="仿宋" w:eastAsia="仿宋" w:cs="仿宋"/>
          <w:b w:val="0"/>
          <w:bCs w:val="0"/>
          <w:sz w:val="28"/>
          <w:szCs w:val="28"/>
          <w:highlight w:val="none"/>
        </w:rPr>
        <w:t>培训的形式</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分别为常规培训、岗前培训、上岗培训</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4.1</w:t>
      </w:r>
      <w:r>
        <w:rPr>
          <w:rFonts w:hint="eastAsia" w:ascii="仿宋" w:hAnsi="仿宋" w:eastAsia="仿宋" w:cs="仿宋"/>
          <w:b w:val="0"/>
          <w:bCs w:val="0"/>
          <w:sz w:val="28"/>
          <w:szCs w:val="28"/>
          <w:highlight w:val="none"/>
        </w:rPr>
        <w:t>常规培训</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每年应定期对各类人员进行医疗器械相关法律、法规、规章和医疗器械专业知识及企业内部的质量管理体系文件等有关的教育或培训。</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4.2</w:t>
      </w:r>
      <w:r>
        <w:rPr>
          <w:rFonts w:hint="eastAsia" w:ascii="仿宋" w:hAnsi="仿宋" w:eastAsia="仿宋" w:cs="仿宋"/>
          <w:b w:val="0"/>
          <w:bCs w:val="0"/>
          <w:sz w:val="28"/>
          <w:szCs w:val="28"/>
          <w:highlight w:val="none"/>
        </w:rPr>
        <w:t>岗前培训</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新入职及调岗员工</w:t>
      </w:r>
      <w:r>
        <w:rPr>
          <w:rFonts w:hint="eastAsia" w:ascii="仿宋" w:hAnsi="仿宋" w:eastAsia="仿宋" w:cs="仿宋"/>
          <w:b w:val="0"/>
          <w:bCs w:val="0"/>
          <w:sz w:val="28"/>
          <w:szCs w:val="28"/>
          <w:highlight w:val="none"/>
          <w:lang w:eastAsia="zh-CN"/>
        </w:rPr>
        <w:t>在上岗前，</w:t>
      </w:r>
      <w:r>
        <w:rPr>
          <w:rFonts w:hint="eastAsia" w:ascii="仿宋" w:hAnsi="仿宋" w:eastAsia="仿宋" w:cs="仿宋"/>
          <w:b w:val="0"/>
          <w:bCs w:val="0"/>
          <w:sz w:val="28"/>
          <w:szCs w:val="28"/>
          <w:highlight w:val="none"/>
        </w:rPr>
        <w:t>应接受岗位技能和岗位质量管理制度、职责及岗位操作规程等方面的培训，并做好培训记录。</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4.3</w:t>
      </w:r>
      <w:r>
        <w:rPr>
          <w:rFonts w:hint="eastAsia" w:ascii="仿宋" w:hAnsi="仿宋" w:eastAsia="仿宋" w:cs="仿宋"/>
          <w:b w:val="0"/>
          <w:bCs w:val="0"/>
          <w:sz w:val="28"/>
          <w:szCs w:val="28"/>
          <w:highlight w:val="none"/>
        </w:rPr>
        <w:t>上岗培训</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从事特殊管理医疗器械的管理工作人员，应接受相关法律法规和专业知识培训</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经考核合格后方可上岗。</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5、</w:t>
      </w:r>
      <w:r>
        <w:rPr>
          <w:rFonts w:hint="eastAsia" w:ascii="仿宋" w:hAnsi="仿宋" w:eastAsia="仿宋" w:cs="仿宋"/>
          <w:b w:val="0"/>
          <w:bCs w:val="0"/>
          <w:sz w:val="28"/>
          <w:szCs w:val="28"/>
          <w:highlight w:val="none"/>
        </w:rPr>
        <w:t>培训实施</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5.1参加公司组织的培训</w:t>
      </w:r>
      <w:r>
        <w:rPr>
          <w:rFonts w:hint="eastAsia" w:ascii="仿宋" w:hAnsi="仿宋" w:eastAsia="仿宋" w:cs="仿宋"/>
          <w:b w:val="0"/>
          <w:bCs w:val="0"/>
          <w:sz w:val="28"/>
          <w:szCs w:val="28"/>
          <w:highlight w:val="none"/>
        </w:rPr>
        <w:t>。</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5.2门店自己开展的培训活动</w:t>
      </w:r>
      <w:r>
        <w:rPr>
          <w:rFonts w:hint="eastAsia" w:ascii="仿宋" w:hAnsi="仿宋" w:eastAsia="仿宋" w:cs="仿宋"/>
          <w:b w:val="0"/>
          <w:bCs w:val="0"/>
          <w:sz w:val="28"/>
          <w:szCs w:val="28"/>
          <w:highlight w:val="none"/>
        </w:rPr>
        <w:t>。</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5.3</w:t>
      </w:r>
      <w:r>
        <w:rPr>
          <w:rFonts w:hint="eastAsia" w:ascii="仿宋" w:hAnsi="仿宋" w:eastAsia="仿宋" w:cs="仿宋"/>
          <w:b w:val="0"/>
          <w:bCs w:val="0"/>
          <w:sz w:val="28"/>
          <w:szCs w:val="28"/>
          <w:highlight w:val="none"/>
        </w:rPr>
        <w:t>每位在岗员工</w:t>
      </w:r>
      <w:r>
        <w:rPr>
          <w:rFonts w:hint="eastAsia" w:ascii="仿宋" w:hAnsi="仿宋" w:eastAsia="仿宋" w:cs="仿宋"/>
          <w:b w:val="0"/>
          <w:bCs w:val="0"/>
          <w:sz w:val="28"/>
          <w:szCs w:val="28"/>
          <w:highlight w:val="none"/>
          <w:lang w:eastAsia="zh-CN"/>
        </w:rPr>
        <w:t>应按年度培训计划</w:t>
      </w:r>
      <w:r>
        <w:rPr>
          <w:rFonts w:hint="eastAsia" w:ascii="仿宋" w:hAnsi="仿宋" w:eastAsia="仿宋" w:cs="仿宋"/>
          <w:b w:val="0"/>
          <w:bCs w:val="0"/>
          <w:sz w:val="28"/>
          <w:szCs w:val="28"/>
          <w:highlight w:val="none"/>
        </w:rPr>
        <w:t>接受培训。</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6、</w:t>
      </w:r>
      <w:r>
        <w:rPr>
          <w:rFonts w:hint="eastAsia" w:ascii="仿宋" w:hAnsi="仿宋" w:eastAsia="仿宋" w:cs="仿宋"/>
          <w:b w:val="0"/>
          <w:bCs w:val="0"/>
          <w:sz w:val="28"/>
          <w:szCs w:val="28"/>
          <w:highlight w:val="none"/>
        </w:rPr>
        <w:t>培训考核</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6.1</w:t>
      </w:r>
      <w:r>
        <w:rPr>
          <w:rFonts w:hint="eastAsia" w:ascii="仿宋" w:hAnsi="仿宋" w:eastAsia="仿宋" w:cs="仿宋"/>
          <w:b w:val="0"/>
          <w:bCs w:val="0"/>
          <w:sz w:val="28"/>
          <w:szCs w:val="28"/>
          <w:highlight w:val="none"/>
        </w:rPr>
        <w:t>原则上，法律法规、质量管理体系方面的培训，采用现场提问或考卷方式进行考核；</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6.2</w:t>
      </w:r>
      <w:r>
        <w:rPr>
          <w:rFonts w:hint="eastAsia" w:ascii="仿宋" w:hAnsi="仿宋" w:eastAsia="仿宋" w:cs="仿宋"/>
          <w:b w:val="0"/>
          <w:bCs w:val="0"/>
          <w:sz w:val="28"/>
          <w:szCs w:val="28"/>
          <w:highlight w:val="none"/>
        </w:rPr>
        <w:t>有关岗前专业技能的培训，采用现场实操或考卷的方式进行考核。</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6.3</w:t>
      </w:r>
      <w:r>
        <w:rPr>
          <w:rFonts w:hint="eastAsia" w:ascii="仿宋" w:hAnsi="仿宋" w:eastAsia="仿宋" w:cs="仿宋"/>
          <w:b w:val="0"/>
          <w:bCs w:val="0"/>
          <w:kern w:val="0"/>
          <w:sz w:val="28"/>
          <w:szCs w:val="28"/>
          <w:highlight w:val="none"/>
        </w:rPr>
        <w:t>各项培训学习均须考核，考核的方式可以是口头提问回答、书面考试或现场操作等；考核结果均应记录在案，对考核不合格者，应责令其加强学习，并进行补考，连续三次考核成绩不合格者应</w:t>
      </w:r>
      <w:r>
        <w:rPr>
          <w:rFonts w:hint="eastAsia" w:ascii="仿宋" w:hAnsi="仿宋" w:eastAsia="仿宋" w:cs="仿宋"/>
          <w:b w:val="0"/>
          <w:bCs w:val="0"/>
          <w:kern w:val="0"/>
          <w:sz w:val="28"/>
          <w:szCs w:val="28"/>
          <w:highlight w:val="none"/>
          <w:lang w:eastAsia="zh-CN"/>
        </w:rPr>
        <w:t>调离岗位或</w:t>
      </w:r>
      <w:r>
        <w:rPr>
          <w:rFonts w:hint="eastAsia" w:ascii="仿宋" w:hAnsi="仿宋" w:eastAsia="仿宋" w:cs="仿宋"/>
          <w:b w:val="0"/>
          <w:bCs w:val="0"/>
          <w:kern w:val="0"/>
          <w:sz w:val="28"/>
          <w:szCs w:val="28"/>
          <w:highlight w:val="none"/>
        </w:rPr>
        <w:t>予以辞退处理。</w:t>
      </w:r>
      <w:r>
        <w:rPr>
          <w:rFonts w:hint="eastAsia" w:ascii="仿宋" w:hAnsi="仿宋" w:eastAsia="仿宋" w:cs="仿宋"/>
          <w:b w:val="0"/>
          <w:bCs w:val="0"/>
          <w:sz w:val="28"/>
          <w:szCs w:val="28"/>
          <w:highlight w:val="none"/>
        </w:rPr>
        <w:t>考核结果记录在员工培训档案内，若有考卷，一起共同归档。</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7、门店店长</w:t>
      </w:r>
      <w:r>
        <w:rPr>
          <w:rFonts w:hint="eastAsia" w:ascii="仿宋" w:hAnsi="仿宋" w:eastAsia="仿宋" w:cs="仿宋"/>
          <w:b w:val="0"/>
          <w:bCs w:val="0"/>
          <w:sz w:val="28"/>
          <w:szCs w:val="28"/>
          <w:highlight w:val="none"/>
        </w:rPr>
        <w:t>负责建立员工培训档案。</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24"/>
        <w:gridCol w:w="84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kern w:val="0"/>
                <w:sz w:val="28"/>
                <w:szCs w:val="28"/>
                <w:highlight w:val="none"/>
              </w:rPr>
              <w:t>医疗器械质量投诉、事故调查和处理报告制度</w:t>
            </w:r>
          </w:p>
        </w:tc>
        <w:tc>
          <w:tcPr>
            <w:tcW w:w="3923" w:type="dxa"/>
            <w:gridSpan w:val="2"/>
            <w:vAlign w:val="center"/>
          </w:tcPr>
          <w:p>
            <w:pP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w:t>
            </w:r>
            <w:r>
              <w:rPr>
                <w:rFonts w:hint="eastAsia" w:ascii="仿宋" w:hAnsi="仿宋" w:eastAsia="仿宋" w:cs="仿宋"/>
                <w:caps w:val="0"/>
                <w:color w:val="auto"/>
                <w:spacing w:val="0"/>
                <w:sz w:val="28"/>
                <w:szCs w:val="28"/>
                <w:highlight w:val="none"/>
                <w:lang w:eastAsia="zh-CN"/>
              </w:rPr>
              <w:t>QM</w:t>
            </w:r>
            <w:r>
              <w:rPr>
                <w:rFonts w:hint="eastAsia" w:ascii="仿宋" w:hAnsi="仿宋" w:eastAsia="仿宋" w:cs="仿宋"/>
                <w:color w:val="auto"/>
                <w:spacing w:val="0"/>
                <w:sz w:val="28"/>
                <w:szCs w:val="28"/>
                <w:highlight w:val="none"/>
                <w:lang w:eastAsia="zh-CN"/>
              </w:rPr>
              <w:t>-MD</w:t>
            </w:r>
            <w:r>
              <w:rPr>
                <w:rFonts w:hint="eastAsia" w:ascii="仿宋" w:hAnsi="仿宋" w:eastAsia="仿宋" w:cs="仿宋"/>
                <w:color w:val="auto"/>
                <w:spacing w:val="0"/>
                <w:sz w:val="28"/>
                <w:szCs w:val="28"/>
                <w:highlight w:val="none"/>
                <w:lang w:val="en-US" w:eastAsia="zh-CN"/>
              </w:rPr>
              <w:t>16</w:t>
            </w:r>
            <w:r>
              <w:rPr>
                <w:rFonts w:hint="eastAsia" w:ascii="仿宋" w:hAnsi="仿宋" w:eastAsia="仿宋" w:cs="仿宋"/>
                <w:color w:val="auto"/>
                <w:spacing w:val="0"/>
                <w:sz w:val="28"/>
                <w:szCs w:val="28"/>
                <w:highlight w:val="none"/>
                <w:lang w:eastAsia="zh-CN"/>
              </w:rPr>
              <w:t>-2021-</w:t>
            </w:r>
            <w:r>
              <w:rPr>
                <w:rFonts w:hint="eastAsia" w:ascii="仿宋" w:hAnsi="仿宋" w:eastAsia="仿宋" w:cs="仿宋"/>
                <w:color w:val="auto"/>
                <w:spacing w:val="0"/>
                <w:w w:val="100"/>
                <w:sz w:val="28"/>
                <w:szCs w:val="28"/>
                <w:highlight w:val="no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rPr>
        <w:t>明确</w:t>
      </w:r>
      <w:r>
        <w:rPr>
          <w:rFonts w:hint="eastAsia" w:ascii="仿宋" w:hAnsi="仿宋" w:eastAsia="仿宋" w:cs="仿宋"/>
          <w:b w:val="0"/>
          <w:bCs w:val="0"/>
          <w:sz w:val="28"/>
          <w:szCs w:val="28"/>
          <w:highlight w:val="none"/>
          <w:lang w:eastAsia="zh-CN"/>
        </w:rPr>
        <w:t>连锁门店医疗器械</w:t>
      </w:r>
      <w:r>
        <w:rPr>
          <w:rFonts w:hint="eastAsia" w:ascii="仿宋" w:hAnsi="仿宋" w:eastAsia="仿宋" w:cs="仿宋"/>
          <w:b w:val="0"/>
          <w:bCs w:val="0"/>
          <w:sz w:val="28"/>
          <w:szCs w:val="28"/>
          <w:highlight w:val="none"/>
        </w:rPr>
        <w:t>质量投诉和质量事故的处理办法，以便控制影响、维护企业的良好形象</w:t>
      </w:r>
      <w:r>
        <w:rPr>
          <w:rFonts w:hint="eastAsia" w:ascii="仿宋" w:hAnsi="仿宋" w:eastAsia="仿宋" w:cs="仿宋"/>
          <w:b w:val="0"/>
          <w:bCs w:val="0"/>
          <w:sz w:val="28"/>
          <w:szCs w:val="28"/>
          <w:highlight w:val="none"/>
          <w:lang w:eastAsia="zh-CN"/>
        </w:rPr>
        <w:t>，根据《医疗器械监督管理条例》、《医疗器械经营质量管理规范》的要求</w:t>
      </w:r>
      <w:r>
        <w:rPr>
          <w:rFonts w:hint="eastAsia" w:ascii="仿宋" w:hAnsi="仿宋" w:eastAsia="仿宋" w:cs="仿宋"/>
          <w:b w:val="0"/>
          <w:bCs w:val="0"/>
          <w:sz w:val="28"/>
          <w:szCs w:val="28"/>
          <w:highlight w:val="none"/>
        </w:rPr>
        <w:t>，制定本制度。</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2、公司</w:t>
      </w:r>
      <w:r>
        <w:rPr>
          <w:rFonts w:hint="eastAsia" w:ascii="仿宋" w:hAnsi="仿宋" w:eastAsia="仿宋" w:cs="仿宋"/>
          <w:b w:val="0"/>
          <w:bCs w:val="0"/>
          <w:sz w:val="28"/>
          <w:szCs w:val="28"/>
          <w:highlight w:val="none"/>
          <w:lang w:eastAsia="zh-CN"/>
        </w:rPr>
        <w:t>质管部</w:t>
      </w:r>
      <w:r>
        <w:rPr>
          <w:rFonts w:hint="eastAsia" w:ascii="仿宋" w:hAnsi="仿宋" w:eastAsia="仿宋" w:cs="仿宋"/>
          <w:b w:val="0"/>
          <w:bCs w:val="0"/>
          <w:sz w:val="28"/>
          <w:szCs w:val="28"/>
          <w:highlight w:val="none"/>
        </w:rPr>
        <w:t>负责质量投诉、事故调查和处理报告的具体工作，</w:t>
      </w:r>
      <w:r>
        <w:rPr>
          <w:rFonts w:hint="eastAsia" w:ascii="仿宋" w:hAnsi="仿宋" w:eastAsia="仿宋" w:cs="仿宋"/>
          <w:b w:val="0"/>
          <w:bCs w:val="0"/>
          <w:sz w:val="28"/>
          <w:szCs w:val="28"/>
          <w:highlight w:val="none"/>
          <w:lang w:val="en-US" w:eastAsia="zh-CN"/>
        </w:rPr>
        <w:t>门店积极</w:t>
      </w:r>
      <w:r>
        <w:rPr>
          <w:rFonts w:hint="eastAsia" w:ascii="仿宋" w:hAnsi="仿宋" w:eastAsia="仿宋" w:cs="仿宋"/>
          <w:b w:val="0"/>
          <w:bCs w:val="0"/>
          <w:sz w:val="28"/>
          <w:szCs w:val="28"/>
          <w:highlight w:val="none"/>
        </w:rPr>
        <w:t>协助</w:t>
      </w:r>
      <w:r>
        <w:rPr>
          <w:rFonts w:hint="eastAsia" w:ascii="仿宋" w:hAnsi="仿宋" w:eastAsia="仿宋" w:cs="仿宋"/>
          <w:b w:val="0"/>
          <w:bCs w:val="0"/>
          <w:sz w:val="28"/>
          <w:szCs w:val="28"/>
          <w:highlight w:val="none"/>
          <w:lang w:val="en-US" w:eastAsia="zh-CN"/>
        </w:rPr>
        <w:t>处理</w:t>
      </w:r>
      <w:r>
        <w:rPr>
          <w:rFonts w:hint="eastAsia" w:ascii="仿宋" w:hAnsi="仿宋" w:eastAsia="仿宋" w:cs="仿宋"/>
          <w:b w:val="0"/>
          <w:bCs w:val="0"/>
          <w:sz w:val="28"/>
          <w:szCs w:val="28"/>
          <w:highlight w:val="none"/>
        </w:rPr>
        <w:t>。</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3、</w:t>
      </w:r>
      <w:r>
        <w:rPr>
          <w:rFonts w:hint="eastAsia" w:ascii="仿宋" w:hAnsi="仿宋" w:eastAsia="仿宋" w:cs="仿宋"/>
          <w:b w:val="0"/>
          <w:bCs w:val="0"/>
          <w:sz w:val="28"/>
          <w:szCs w:val="28"/>
          <w:highlight w:val="none"/>
        </w:rPr>
        <w:t>质量投诉的处理：</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3.1门店销售</w:t>
      </w:r>
      <w:r>
        <w:rPr>
          <w:rFonts w:hint="eastAsia" w:ascii="仿宋" w:hAnsi="仿宋" w:eastAsia="仿宋" w:cs="仿宋"/>
          <w:b w:val="0"/>
          <w:bCs w:val="0"/>
          <w:sz w:val="28"/>
          <w:szCs w:val="28"/>
          <w:highlight w:val="none"/>
        </w:rPr>
        <w:t>的医疗器械因质量问题，或由</w:t>
      </w:r>
      <w:r>
        <w:rPr>
          <w:rFonts w:hint="eastAsia" w:ascii="仿宋" w:hAnsi="仿宋" w:eastAsia="仿宋" w:cs="仿宋"/>
          <w:b w:val="0"/>
          <w:bCs w:val="0"/>
          <w:sz w:val="28"/>
          <w:szCs w:val="28"/>
          <w:highlight w:val="none"/>
          <w:lang w:val="en-US" w:eastAsia="zh-CN"/>
        </w:rPr>
        <w:t>顾客</w:t>
      </w:r>
      <w:r>
        <w:rPr>
          <w:rFonts w:hint="eastAsia" w:ascii="仿宋" w:hAnsi="仿宋" w:eastAsia="仿宋" w:cs="仿宋"/>
          <w:b w:val="0"/>
          <w:bCs w:val="0"/>
          <w:sz w:val="28"/>
          <w:szCs w:val="28"/>
          <w:highlight w:val="none"/>
        </w:rPr>
        <w:t>向</w:t>
      </w:r>
      <w:r>
        <w:rPr>
          <w:rFonts w:hint="eastAsia" w:ascii="仿宋" w:hAnsi="仿宋" w:eastAsia="仿宋" w:cs="仿宋"/>
          <w:b w:val="0"/>
          <w:bCs w:val="0"/>
          <w:sz w:val="28"/>
          <w:szCs w:val="28"/>
          <w:highlight w:val="none"/>
          <w:lang w:val="en-US" w:eastAsia="zh-CN"/>
        </w:rPr>
        <w:t>门店</w:t>
      </w:r>
      <w:r>
        <w:rPr>
          <w:rFonts w:hint="eastAsia" w:ascii="仿宋" w:hAnsi="仿宋" w:eastAsia="仿宋" w:cs="仿宋"/>
          <w:b w:val="0"/>
          <w:bCs w:val="0"/>
          <w:sz w:val="28"/>
          <w:szCs w:val="28"/>
          <w:highlight w:val="none"/>
        </w:rPr>
        <w:t>提出的质量查询、投诉、情况反映等，均属本制度的管理范围。</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sz w:val="28"/>
          <w:szCs w:val="28"/>
          <w:highlight w:val="none"/>
          <w:lang w:val="en-US" w:eastAsia="zh-CN"/>
        </w:rPr>
        <w:t>3.2门店</w:t>
      </w:r>
      <w:r>
        <w:rPr>
          <w:rFonts w:hint="eastAsia" w:ascii="仿宋" w:hAnsi="仿宋" w:eastAsia="仿宋" w:cs="仿宋"/>
          <w:b w:val="0"/>
          <w:bCs w:val="0"/>
          <w:sz w:val="28"/>
          <w:szCs w:val="28"/>
          <w:highlight w:val="none"/>
        </w:rPr>
        <w:t>接到</w:t>
      </w:r>
      <w:r>
        <w:rPr>
          <w:rFonts w:hint="eastAsia" w:ascii="仿宋" w:hAnsi="仿宋" w:eastAsia="仿宋" w:cs="仿宋"/>
          <w:b w:val="0"/>
          <w:bCs w:val="0"/>
          <w:sz w:val="28"/>
          <w:szCs w:val="28"/>
          <w:highlight w:val="none"/>
          <w:lang w:eastAsia="zh-CN"/>
        </w:rPr>
        <w:t>顾客</w:t>
      </w:r>
      <w:r>
        <w:rPr>
          <w:rFonts w:hint="eastAsia" w:ascii="仿宋" w:hAnsi="仿宋" w:eastAsia="仿宋" w:cs="仿宋"/>
          <w:b w:val="0"/>
          <w:bCs w:val="0"/>
          <w:sz w:val="28"/>
          <w:szCs w:val="28"/>
          <w:highlight w:val="none"/>
        </w:rPr>
        <w:t>投诉后</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要先对投诉情况进行审核，并确定该投诉是否属实，投诉内容的性质是否严重，</w:t>
      </w:r>
      <w:r>
        <w:rPr>
          <w:rFonts w:hint="eastAsia" w:ascii="仿宋" w:hAnsi="仿宋" w:eastAsia="仿宋" w:cs="仿宋"/>
          <w:b w:val="0"/>
          <w:bCs w:val="0"/>
          <w:sz w:val="28"/>
          <w:szCs w:val="28"/>
          <w:highlight w:val="none"/>
          <w:lang w:val="en-US" w:eastAsia="zh-CN"/>
        </w:rPr>
        <w:t>并</w:t>
      </w:r>
      <w:r>
        <w:rPr>
          <w:rFonts w:hint="eastAsia" w:ascii="仿宋" w:hAnsi="仿宋" w:eastAsia="仿宋" w:cs="仿宋"/>
          <w:b w:val="0"/>
          <w:bCs w:val="0"/>
          <w:kern w:val="0"/>
          <w:sz w:val="28"/>
          <w:szCs w:val="28"/>
          <w:highlight w:val="none"/>
        </w:rPr>
        <w:t>及时向</w:t>
      </w:r>
      <w:r>
        <w:rPr>
          <w:rFonts w:hint="eastAsia" w:ascii="仿宋" w:hAnsi="仿宋" w:eastAsia="仿宋" w:cs="仿宋"/>
          <w:b w:val="0"/>
          <w:bCs w:val="0"/>
          <w:kern w:val="0"/>
          <w:sz w:val="28"/>
          <w:szCs w:val="28"/>
          <w:highlight w:val="none"/>
          <w:lang w:eastAsia="zh-CN"/>
        </w:rPr>
        <w:t>公司</w:t>
      </w:r>
      <w:r>
        <w:rPr>
          <w:rFonts w:hint="eastAsia" w:ascii="仿宋" w:hAnsi="仿宋" w:eastAsia="仿宋" w:cs="仿宋"/>
          <w:b w:val="0"/>
          <w:bCs w:val="0"/>
          <w:kern w:val="0"/>
          <w:sz w:val="28"/>
          <w:szCs w:val="28"/>
          <w:highlight w:val="none"/>
        </w:rPr>
        <w:t>质管部</w:t>
      </w:r>
      <w:r>
        <w:rPr>
          <w:rFonts w:hint="eastAsia" w:ascii="仿宋" w:hAnsi="仿宋" w:eastAsia="仿宋" w:cs="仿宋"/>
          <w:b w:val="0"/>
          <w:bCs w:val="0"/>
          <w:kern w:val="0"/>
          <w:sz w:val="28"/>
          <w:szCs w:val="28"/>
          <w:highlight w:val="none"/>
          <w:lang w:val="en-US" w:eastAsia="zh-CN"/>
        </w:rPr>
        <w:t>报告</w:t>
      </w:r>
      <w:r>
        <w:rPr>
          <w:rFonts w:hint="eastAsia" w:ascii="仿宋" w:hAnsi="仿宋" w:eastAsia="仿宋" w:cs="仿宋"/>
          <w:b w:val="0"/>
          <w:bCs w:val="0"/>
          <w:kern w:val="0"/>
          <w:sz w:val="28"/>
          <w:szCs w:val="28"/>
          <w:highlight w:val="none"/>
        </w:rPr>
        <w:t>，不报告的视为重大质量问题。</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3.3门店应</w:t>
      </w:r>
      <w:r>
        <w:rPr>
          <w:rFonts w:hint="eastAsia" w:ascii="仿宋" w:hAnsi="仿宋" w:eastAsia="仿宋" w:cs="仿宋"/>
          <w:b w:val="0"/>
          <w:bCs w:val="0"/>
          <w:sz w:val="28"/>
          <w:szCs w:val="28"/>
          <w:highlight w:val="none"/>
        </w:rPr>
        <w:t>检查</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提供</w:t>
      </w:r>
      <w:r>
        <w:rPr>
          <w:rFonts w:hint="eastAsia" w:ascii="仿宋" w:hAnsi="仿宋" w:eastAsia="仿宋" w:cs="仿宋"/>
          <w:b w:val="0"/>
          <w:bCs w:val="0"/>
          <w:sz w:val="28"/>
          <w:szCs w:val="28"/>
          <w:highlight w:val="none"/>
        </w:rPr>
        <w:t>投诉医疗器械的有关记录凭证，如有关购进记录、验收记录、销售记录等。</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3.4发生质量投诉，门店应</w:t>
      </w:r>
      <w:r>
        <w:rPr>
          <w:rFonts w:hint="eastAsia" w:ascii="仿宋" w:hAnsi="仿宋" w:eastAsia="仿宋" w:cs="仿宋"/>
          <w:b w:val="0"/>
          <w:bCs w:val="0"/>
          <w:sz w:val="28"/>
          <w:szCs w:val="28"/>
          <w:highlight w:val="none"/>
        </w:rPr>
        <w:t>向</w:t>
      </w:r>
      <w:r>
        <w:rPr>
          <w:rFonts w:hint="eastAsia" w:ascii="仿宋" w:hAnsi="仿宋" w:eastAsia="仿宋" w:cs="仿宋"/>
          <w:b w:val="0"/>
          <w:bCs w:val="0"/>
          <w:sz w:val="28"/>
          <w:szCs w:val="28"/>
          <w:highlight w:val="none"/>
          <w:lang w:eastAsia="zh-CN"/>
        </w:rPr>
        <w:t>顾客</w:t>
      </w:r>
      <w:r>
        <w:rPr>
          <w:rFonts w:hint="eastAsia" w:ascii="仿宋" w:hAnsi="仿宋" w:eastAsia="仿宋" w:cs="仿宋"/>
          <w:b w:val="0"/>
          <w:bCs w:val="0"/>
          <w:sz w:val="28"/>
          <w:szCs w:val="28"/>
          <w:highlight w:val="none"/>
        </w:rPr>
        <w:t>做耐心的解释工作，</w:t>
      </w:r>
      <w:r>
        <w:rPr>
          <w:rFonts w:hint="eastAsia" w:ascii="仿宋" w:hAnsi="仿宋" w:eastAsia="仿宋" w:cs="仿宋"/>
          <w:b w:val="0"/>
          <w:bCs w:val="0"/>
          <w:sz w:val="28"/>
          <w:szCs w:val="28"/>
          <w:highlight w:val="none"/>
          <w:lang w:val="en-US" w:eastAsia="zh-CN"/>
        </w:rPr>
        <w:t>配合质管部、供应商</w:t>
      </w:r>
      <w:r>
        <w:rPr>
          <w:rFonts w:hint="eastAsia" w:ascii="仿宋" w:hAnsi="仿宋" w:eastAsia="仿宋" w:cs="仿宋"/>
          <w:b w:val="0"/>
          <w:bCs w:val="0"/>
          <w:sz w:val="28"/>
          <w:szCs w:val="28"/>
          <w:highlight w:val="none"/>
        </w:rPr>
        <w:t>对有问题的医疗器械作退货、换货、退款处理。</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3.5</w:t>
      </w:r>
      <w:r>
        <w:rPr>
          <w:rFonts w:hint="eastAsia" w:ascii="仿宋" w:hAnsi="仿宋" w:eastAsia="仿宋" w:cs="仿宋"/>
          <w:b w:val="0"/>
          <w:bCs w:val="0"/>
          <w:sz w:val="28"/>
          <w:szCs w:val="28"/>
          <w:highlight w:val="none"/>
        </w:rPr>
        <w:t>经</w:t>
      </w:r>
      <w:r>
        <w:rPr>
          <w:rFonts w:hint="eastAsia" w:ascii="仿宋" w:hAnsi="仿宋" w:eastAsia="仿宋" w:cs="仿宋"/>
          <w:b w:val="0"/>
          <w:bCs w:val="0"/>
          <w:sz w:val="28"/>
          <w:szCs w:val="28"/>
          <w:highlight w:val="none"/>
          <w:lang w:val="en-US" w:eastAsia="zh-CN"/>
        </w:rPr>
        <w:t>质管部</w:t>
      </w:r>
      <w:r>
        <w:rPr>
          <w:rFonts w:hint="eastAsia" w:ascii="仿宋" w:hAnsi="仿宋" w:eastAsia="仿宋" w:cs="仿宋"/>
          <w:b w:val="0"/>
          <w:bCs w:val="0"/>
          <w:sz w:val="28"/>
          <w:szCs w:val="28"/>
          <w:highlight w:val="none"/>
        </w:rPr>
        <w:t>核实确认医疗器械质量不合格，应</w:t>
      </w:r>
      <w:r>
        <w:rPr>
          <w:rFonts w:hint="eastAsia" w:ascii="仿宋" w:hAnsi="仿宋" w:eastAsia="仿宋" w:cs="仿宋"/>
          <w:b w:val="0"/>
          <w:bCs w:val="0"/>
          <w:sz w:val="28"/>
          <w:szCs w:val="28"/>
          <w:highlight w:val="none"/>
          <w:lang w:eastAsia="zh-CN"/>
        </w:rPr>
        <w:t>在系统中锁定，立即下架</w:t>
      </w:r>
      <w:r>
        <w:rPr>
          <w:rFonts w:hint="eastAsia" w:ascii="仿宋" w:hAnsi="仿宋" w:eastAsia="仿宋" w:cs="仿宋"/>
          <w:b w:val="0"/>
          <w:bCs w:val="0"/>
          <w:sz w:val="28"/>
          <w:szCs w:val="28"/>
          <w:highlight w:val="none"/>
          <w:lang w:val="en-US" w:eastAsia="zh-CN"/>
        </w:rPr>
        <w:t>停止销售并退回公司配送中心。</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w:t>
      </w:r>
      <w:r>
        <w:rPr>
          <w:rFonts w:hint="eastAsia" w:ascii="仿宋" w:hAnsi="仿宋" w:eastAsia="仿宋" w:cs="仿宋"/>
          <w:b w:val="0"/>
          <w:bCs w:val="0"/>
          <w:sz w:val="28"/>
          <w:szCs w:val="28"/>
          <w:highlight w:val="none"/>
        </w:rPr>
        <w:t>质量事故的调查和处理报告：</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4.1</w:t>
      </w:r>
      <w:r>
        <w:rPr>
          <w:rFonts w:hint="eastAsia" w:ascii="仿宋" w:hAnsi="仿宋" w:eastAsia="仿宋" w:cs="仿宋"/>
          <w:b w:val="0"/>
          <w:bCs w:val="0"/>
          <w:sz w:val="28"/>
          <w:szCs w:val="28"/>
          <w:highlight w:val="none"/>
        </w:rPr>
        <w:t>质量事故是指在医疗器械经营活动中</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因医疗器械质量问题而发生的危及人身健康安全或导致经济损失的异常情况。</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4.2</w:t>
      </w:r>
      <w:r>
        <w:rPr>
          <w:rFonts w:hint="eastAsia" w:ascii="仿宋" w:hAnsi="仿宋" w:eastAsia="仿宋" w:cs="仿宋"/>
          <w:b w:val="0"/>
          <w:bCs w:val="0"/>
          <w:sz w:val="28"/>
          <w:szCs w:val="28"/>
          <w:highlight w:val="none"/>
        </w:rPr>
        <w:t>医疗器械质量事故的分类</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eastAsia="zh-CN"/>
        </w:rPr>
        <w:t>质量事故</w:t>
      </w:r>
      <w:r>
        <w:rPr>
          <w:rFonts w:hint="eastAsia" w:ascii="仿宋" w:hAnsi="仿宋" w:eastAsia="仿宋" w:cs="仿宋"/>
          <w:b w:val="0"/>
          <w:bCs w:val="0"/>
          <w:sz w:val="28"/>
          <w:szCs w:val="28"/>
          <w:highlight w:val="none"/>
        </w:rPr>
        <w:t>按其性质与后果轻重程度不同，质量事故可分为重大事故与一般事故两大类。</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4.2.1</w:t>
      </w:r>
      <w:r>
        <w:rPr>
          <w:rFonts w:hint="eastAsia" w:ascii="仿宋" w:hAnsi="仿宋" w:eastAsia="仿宋" w:cs="仿宋"/>
          <w:b w:val="0"/>
          <w:bCs w:val="0"/>
          <w:sz w:val="28"/>
          <w:szCs w:val="28"/>
          <w:highlight w:val="none"/>
        </w:rPr>
        <w:t>重大质量事故的范围界定</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rPr>
        <w:t>违规销售假、劣医疗器械，造成严重后果的</w:t>
      </w:r>
      <w:r>
        <w:rPr>
          <w:rFonts w:hint="eastAsia" w:ascii="仿宋" w:hAnsi="仿宋" w:eastAsia="仿宋" w:cs="仿宋"/>
          <w:b w:val="0"/>
          <w:bCs w:val="0"/>
          <w:sz w:val="28"/>
          <w:szCs w:val="28"/>
          <w:highlight w:val="none"/>
          <w:lang w:eastAsia="zh-CN"/>
        </w:rPr>
        <w:t>；</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rPr>
        <w:t>未严格执行质量验收制度，造成不合格医疗器械入库的</w:t>
      </w:r>
      <w:r>
        <w:rPr>
          <w:rFonts w:hint="eastAsia" w:ascii="仿宋" w:hAnsi="仿宋" w:eastAsia="仿宋" w:cs="仿宋"/>
          <w:b w:val="0"/>
          <w:bCs w:val="0"/>
          <w:sz w:val="28"/>
          <w:szCs w:val="28"/>
          <w:highlight w:val="none"/>
          <w:lang w:eastAsia="zh-CN"/>
        </w:rPr>
        <w:t>；</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rPr>
        <w:t>由于保管不善，造成医疗器械整批损坏的，每批次医疗器械造成经济损失5000元</w:t>
      </w:r>
      <w:r>
        <w:rPr>
          <w:rFonts w:hint="eastAsia" w:ascii="仿宋" w:hAnsi="仿宋" w:eastAsia="仿宋" w:cs="仿宋"/>
          <w:b w:val="0"/>
          <w:bCs w:val="0"/>
          <w:sz w:val="28"/>
          <w:szCs w:val="28"/>
          <w:highlight w:val="none"/>
          <w:lang w:eastAsia="zh-CN"/>
        </w:rPr>
        <w:t>及</w:t>
      </w:r>
      <w:r>
        <w:rPr>
          <w:rFonts w:hint="eastAsia" w:ascii="仿宋" w:hAnsi="仿宋" w:eastAsia="仿宋" w:cs="仿宋"/>
          <w:b w:val="0"/>
          <w:bCs w:val="0"/>
          <w:sz w:val="28"/>
          <w:szCs w:val="28"/>
          <w:highlight w:val="none"/>
        </w:rPr>
        <w:t>以上的</w:t>
      </w:r>
      <w:r>
        <w:rPr>
          <w:rFonts w:hint="eastAsia" w:ascii="仿宋" w:hAnsi="仿宋" w:eastAsia="仿宋" w:cs="仿宋"/>
          <w:b w:val="0"/>
          <w:bCs w:val="0"/>
          <w:sz w:val="28"/>
          <w:szCs w:val="28"/>
          <w:highlight w:val="none"/>
          <w:lang w:eastAsia="zh-CN"/>
        </w:rPr>
        <w:t>；</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门店</w:t>
      </w:r>
      <w:r>
        <w:rPr>
          <w:rFonts w:hint="eastAsia" w:ascii="仿宋" w:hAnsi="仿宋" w:eastAsia="仿宋" w:cs="仿宋"/>
          <w:b w:val="0"/>
          <w:bCs w:val="0"/>
          <w:sz w:val="28"/>
          <w:szCs w:val="28"/>
          <w:highlight w:val="none"/>
        </w:rPr>
        <w:t>销售医疗器械出现差错或其他质量问题，并严重威胁人身安全或已造成医疗事故的。</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4.2.2</w:t>
      </w:r>
      <w:r>
        <w:rPr>
          <w:rFonts w:hint="eastAsia" w:ascii="仿宋" w:hAnsi="仿宋" w:eastAsia="仿宋" w:cs="仿宋"/>
          <w:b w:val="0"/>
          <w:bCs w:val="0"/>
          <w:sz w:val="28"/>
          <w:szCs w:val="28"/>
          <w:highlight w:val="none"/>
        </w:rPr>
        <w:t>一般质量事故的范围界定</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储存</w:t>
      </w:r>
      <w:r>
        <w:rPr>
          <w:rFonts w:hint="eastAsia" w:ascii="仿宋" w:hAnsi="仿宋" w:eastAsia="仿宋" w:cs="仿宋"/>
          <w:b w:val="0"/>
          <w:bCs w:val="0"/>
          <w:sz w:val="28"/>
          <w:szCs w:val="28"/>
          <w:highlight w:val="none"/>
        </w:rPr>
        <w:t>、养护不当，致使医疗器械质量发生变化，一次性造成经济损失1000元</w:t>
      </w:r>
      <w:r>
        <w:rPr>
          <w:rFonts w:hint="eastAsia" w:ascii="仿宋" w:hAnsi="仿宋" w:eastAsia="仿宋" w:cs="仿宋"/>
          <w:b w:val="0"/>
          <w:bCs w:val="0"/>
          <w:sz w:val="28"/>
          <w:szCs w:val="28"/>
          <w:highlight w:val="none"/>
          <w:lang w:eastAsia="zh-CN"/>
        </w:rPr>
        <w:t>及</w:t>
      </w:r>
      <w:r>
        <w:rPr>
          <w:rFonts w:hint="eastAsia" w:ascii="仿宋" w:hAnsi="仿宋" w:eastAsia="仿宋" w:cs="仿宋"/>
          <w:b w:val="0"/>
          <w:bCs w:val="0"/>
          <w:sz w:val="28"/>
          <w:szCs w:val="28"/>
          <w:highlight w:val="none"/>
        </w:rPr>
        <w:t>以上</w:t>
      </w:r>
      <w:r>
        <w:rPr>
          <w:rFonts w:hint="eastAsia" w:ascii="仿宋" w:hAnsi="仿宋" w:eastAsia="仿宋" w:cs="仿宋"/>
          <w:b w:val="0"/>
          <w:bCs w:val="0"/>
          <w:sz w:val="28"/>
          <w:szCs w:val="28"/>
          <w:highlight w:val="none"/>
          <w:lang w:val="en-US" w:eastAsia="zh-CN"/>
        </w:rPr>
        <w:t>5000元以下</w:t>
      </w:r>
      <w:r>
        <w:rPr>
          <w:rFonts w:hint="eastAsia" w:ascii="仿宋" w:hAnsi="仿宋" w:eastAsia="仿宋" w:cs="仿宋"/>
          <w:b w:val="0"/>
          <w:bCs w:val="0"/>
          <w:sz w:val="28"/>
          <w:szCs w:val="28"/>
          <w:highlight w:val="none"/>
        </w:rPr>
        <w:t>的；</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违反规定程序操作，但未造成严重后果的。</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4.3</w:t>
      </w:r>
      <w:r>
        <w:rPr>
          <w:rFonts w:hint="eastAsia" w:ascii="仿宋" w:hAnsi="仿宋" w:eastAsia="仿宋" w:cs="仿宋"/>
          <w:b w:val="0"/>
          <w:bCs w:val="0"/>
          <w:sz w:val="28"/>
          <w:szCs w:val="28"/>
          <w:highlight w:val="none"/>
        </w:rPr>
        <w:t>质量事故的报告</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4.3.1</w:t>
      </w:r>
      <w:r>
        <w:rPr>
          <w:rFonts w:hint="eastAsia" w:ascii="仿宋" w:hAnsi="仿宋" w:eastAsia="仿宋" w:cs="仿宋"/>
          <w:b w:val="0"/>
          <w:bCs w:val="0"/>
          <w:sz w:val="28"/>
          <w:szCs w:val="28"/>
          <w:highlight w:val="none"/>
        </w:rPr>
        <w:t>发生造成人身伤亡或性质恶劣、影响很坏的重大质量事故</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应立即</w:t>
      </w:r>
      <w:r>
        <w:rPr>
          <w:rFonts w:hint="eastAsia" w:ascii="仿宋" w:hAnsi="仿宋" w:eastAsia="仿宋" w:cs="仿宋"/>
          <w:b w:val="0"/>
          <w:bCs w:val="0"/>
          <w:sz w:val="28"/>
          <w:szCs w:val="28"/>
          <w:highlight w:val="none"/>
          <w:lang w:val="en-US" w:eastAsia="zh-CN"/>
        </w:rPr>
        <w:t>报告</w:t>
      </w:r>
      <w:r>
        <w:rPr>
          <w:rFonts w:hint="eastAsia" w:ascii="仿宋" w:hAnsi="仿宋" w:eastAsia="仿宋" w:cs="仿宋"/>
          <w:b w:val="0"/>
          <w:bCs w:val="0"/>
          <w:sz w:val="28"/>
          <w:szCs w:val="28"/>
          <w:highlight w:val="none"/>
          <w:lang w:eastAsia="zh-CN"/>
        </w:rPr>
        <w:t>质管部，</w:t>
      </w:r>
      <w:r>
        <w:rPr>
          <w:rFonts w:hint="eastAsia" w:ascii="仿宋" w:hAnsi="仿宋" w:eastAsia="仿宋" w:cs="仿宋"/>
          <w:b w:val="0"/>
          <w:bCs w:val="0"/>
          <w:sz w:val="28"/>
          <w:szCs w:val="28"/>
          <w:highlight w:val="none"/>
        </w:rPr>
        <w:t>由</w:t>
      </w:r>
      <w:r>
        <w:rPr>
          <w:rFonts w:hint="eastAsia" w:ascii="仿宋" w:hAnsi="仿宋" w:eastAsia="仿宋" w:cs="仿宋"/>
          <w:b w:val="0"/>
          <w:bCs w:val="0"/>
          <w:sz w:val="28"/>
          <w:szCs w:val="28"/>
          <w:highlight w:val="none"/>
          <w:lang w:eastAsia="zh-CN"/>
        </w:rPr>
        <w:t>质管部在</w:t>
      </w:r>
      <w:r>
        <w:rPr>
          <w:rFonts w:hint="eastAsia" w:ascii="仿宋" w:hAnsi="仿宋" w:eastAsia="仿宋" w:cs="仿宋"/>
          <w:b w:val="0"/>
          <w:bCs w:val="0"/>
          <w:sz w:val="28"/>
          <w:szCs w:val="28"/>
          <w:highlight w:val="none"/>
          <w:lang w:val="en-US" w:eastAsia="zh-CN"/>
        </w:rPr>
        <w:t>12小时内</w:t>
      </w:r>
      <w:r>
        <w:rPr>
          <w:rFonts w:hint="eastAsia" w:ascii="仿宋" w:hAnsi="仿宋" w:eastAsia="仿宋" w:cs="仿宋"/>
          <w:b w:val="0"/>
          <w:bCs w:val="0"/>
          <w:sz w:val="28"/>
          <w:szCs w:val="28"/>
          <w:highlight w:val="none"/>
        </w:rPr>
        <w:t>向</w:t>
      </w:r>
      <w:r>
        <w:rPr>
          <w:rFonts w:hint="eastAsia" w:ascii="仿宋" w:hAnsi="仿宋" w:eastAsia="仿宋" w:cs="仿宋"/>
          <w:b w:val="0"/>
          <w:bCs w:val="0"/>
          <w:sz w:val="28"/>
          <w:szCs w:val="28"/>
          <w:highlight w:val="none"/>
          <w:lang w:eastAsia="zh-CN"/>
        </w:rPr>
        <w:t>辖区医疗器械监管部门</w:t>
      </w:r>
      <w:r>
        <w:rPr>
          <w:rFonts w:hint="eastAsia" w:ascii="仿宋" w:hAnsi="仿宋" w:eastAsia="仿宋" w:cs="仿宋"/>
          <w:b w:val="0"/>
          <w:bCs w:val="0"/>
          <w:sz w:val="28"/>
          <w:szCs w:val="28"/>
          <w:highlight w:val="none"/>
          <w:lang w:val="en-US" w:eastAsia="zh-CN"/>
        </w:rPr>
        <w:t>和公司领导</w:t>
      </w:r>
      <w:r>
        <w:rPr>
          <w:rFonts w:hint="eastAsia" w:ascii="仿宋" w:hAnsi="仿宋" w:eastAsia="仿宋" w:cs="仿宋"/>
          <w:b w:val="0"/>
          <w:bCs w:val="0"/>
          <w:sz w:val="28"/>
          <w:szCs w:val="28"/>
          <w:highlight w:val="none"/>
        </w:rPr>
        <w:t>汇报，等待进一步处理。</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4.3.2</w:t>
      </w:r>
      <w:r>
        <w:rPr>
          <w:rFonts w:hint="eastAsia" w:ascii="仿宋" w:hAnsi="仿宋" w:eastAsia="仿宋" w:cs="仿宋"/>
          <w:b w:val="0"/>
          <w:bCs w:val="0"/>
          <w:sz w:val="28"/>
          <w:szCs w:val="28"/>
          <w:highlight w:val="none"/>
        </w:rPr>
        <w:t>一般质量事故，</w:t>
      </w:r>
      <w:r>
        <w:rPr>
          <w:rFonts w:hint="eastAsia" w:ascii="仿宋" w:hAnsi="仿宋" w:eastAsia="仿宋" w:cs="仿宋"/>
          <w:b w:val="0"/>
          <w:bCs w:val="0"/>
          <w:sz w:val="28"/>
          <w:szCs w:val="28"/>
          <w:highlight w:val="none"/>
          <w:lang w:val="en-US" w:eastAsia="zh-CN"/>
        </w:rPr>
        <w:t>应立即</w:t>
      </w:r>
      <w:r>
        <w:rPr>
          <w:rFonts w:hint="eastAsia" w:ascii="仿宋" w:hAnsi="仿宋" w:eastAsia="仿宋" w:cs="仿宋"/>
          <w:b w:val="0"/>
          <w:bCs w:val="0"/>
          <w:sz w:val="28"/>
          <w:szCs w:val="28"/>
          <w:highlight w:val="none"/>
        </w:rPr>
        <w:t>报告</w:t>
      </w:r>
      <w:r>
        <w:rPr>
          <w:rFonts w:hint="eastAsia" w:ascii="仿宋" w:hAnsi="仿宋" w:eastAsia="仿宋" w:cs="仿宋"/>
          <w:b w:val="0"/>
          <w:bCs w:val="0"/>
          <w:sz w:val="28"/>
          <w:szCs w:val="28"/>
          <w:highlight w:val="none"/>
          <w:lang w:eastAsia="zh-CN"/>
        </w:rPr>
        <w:t>质管部，质管部在</w:t>
      </w:r>
      <w:r>
        <w:rPr>
          <w:rFonts w:hint="eastAsia" w:ascii="仿宋" w:hAnsi="仿宋" w:eastAsia="仿宋" w:cs="仿宋"/>
          <w:b w:val="0"/>
          <w:bCs w:val="0"/>
          <w:sz w:val="28"/>
          <w:szCs w:val="28"/>
          <w:highlight w:val="none"/>
          <w:lang w:val="en-US" w:eastAsia="zh-CN"/>
        </w:rPr>
        <w:t>24小时内向公司领导汇报。</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4.4</w:t>
      </w:r>
      <w:r>
        <w:rPr>
          <w:rFonts w:hint="eastAsia" w:ascii="仿宋" w:hAnsi="仿宋" w:eastAsia="仿宋" w:cs="仿宋"/>
          <w:b w:val="0"/>
          <w:bCs w:val="0"/>
          <w:sz w:val="28"/>
          <w:szCs w:val="28"/>
          <w:highlight w:val="none"/>
        </w:rPr>
        <w:t>质量事故的调查</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4.4.1</w:t>
      </w:r>
      <w:r>
        <w:rPr>
          <w:rFonts w:hint="eastAsia" w:ascii="仿宋" w:hAnsi="仿宋" w:eastAsia="仿宋" w:cs="仿宋"/>
          <w:b w:val="0"/>
          <w:bCs w:val="0"/>
          <w:sz w:val="28"/>
          <w:szCs w:val="28"/>
          <w:highlight w:val="none"/>
        </w:rPr>
        <w:t>质量事故发生后，</w:t>
      </w:r>
      <w:r>
        <w:rPr>
          <w:rFonts w:hint="eastAsia" w:ascii="仿宋" w:hAnsi="仿宋" w:eastAsia="仿宋" w:cs="仿宋"/>
          <w:b w:val="0"/>
          <w:bCs w:val="0"/>
          <w:sz w:val="28"/>
          <w:szCs w:val="28"/>
          <w:highlight w:val="none"/>
          <w:lang w:val="en-US" w:eastAsia="zh-CN"/>
        </w:rPr>
        <w:t>门店应配合</w:t>
      </w:r>
      <w:r>
        <w:rPr>
          <w:rFonts w:hint="eastAsia" w:ascii="仿宋" w:hAnsi="仿宋" w:eastAsia="仿宋" w:cs="仿宋"/>
          <w:b w:val="0"/>
          <w:bCs w:val="0"/>
          <w:sz w:val="28"/>
          <w:szCs w:val="28"/>
          <w:highlight w:val="none"/>
          <w:lang w:eastAsia="zh-CN"/>
        </w:rPr>
        <w:t>质管部</w:t>
      </w:r>
      <w:r>
        <w:rPr>
          <w:rFonts w:hint="eastAsia" w:ascii="仿宋" w:hAnsi="仿宋" w:eastAsia="仿宋" w:cs="仿宋"/>
          <w:b w:val="0"/>
          <w:bCs w:val="0"/>
          <w:sz w:val="28"/>
          <w:szCs w:val="28"/>
          <w:highlight w:val="none"/>
          <w:lang w:val="en-US" w:eastAsia="zh-CN"/>
        </w:rPr>
        <w:t>开展</w:t>
      </w:r>
      <w:r>
        <w:rPr>
          <w:rFonts w:hint="eastAsia" w:ascii="仿宋" w:hAnsi="仿宋" w:eastAsia="仿宋" w:cs="仿宋"/>
          <w:b w:val="0"/>
          <w:bCs w:val="0"/>
          <w:sz w:val="28"/>
          <w:szCs w:val="28"/>
          <w:highlight w:val="none"/>
        </w:rPr>
        <w:t>事故原因的调查和核实工作，查清每一个事故产生环节</w:t>
      </w:r>
      <w:r>
        <w:rPr>
          <w:rFonts w:hint="eastAsia" w:ascii="仿宋" w:hAnsi="仿宋" w:eastAsia="仿宋" w:cs="仿宋"/>
          <w:b w:val="0"/>
          <w:bCs w:val="0"/>
          <w:sz w:val="28"/>
          <w:szCs w:val="28"/>
          <w:highlight w:val="none"/>
          <w:lang w:eastAsia="zh-CN"/>
        </w:rPr>
        <w:t>、原因</w:t>
      </w:r>
      <w:r>
        <w:rPr>
          <w:rFonts w:hint="eastAsia" w:ascii="仿宋" w:hAnsi="仿宋" w:eastAsia="仿宋" w:cs="仿宋"/>
          <w:b w:val="0"/>
          <w:bCs w:val="0"/>
          <w:sz w:val="28"/>
          <w:szCs w:val="28"/>
          <w:highlight w:val="none"/>
        </w:rPr>
        <w:t>，确定事故责任人。</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4.4.2</w:t>
      </w:r>
      <w:r>
        <w:rPr>
          <w:rFonts w:hint="eastAsia" w:ascii="仿宋" w:hAnsi="仿宋" w:eastAsia="仿宋" w:cs="仿宋"/>
          <w:b w:val="0"/>
          <w:bCs w:val="0"/>
          <w:sz w:val="28"/>
          <w:szCs w:val="28"/>
          <w:highlight w:val="none"/>
        </w:rPr>
        <w:t>事故调查必须尊重事实真相，坚持实事求是、准确无误的原则，对事故的真实情况不得隐瞒、不得篡改；对事故的不良影响及经济损失不得任意夸大，不得蓄意缩小。</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4.5</w:t>
      </w:r>
      <w:r>
        <w:rPr>
          <w:rFonts w:hint="eastAsia" w:ascii="仿宋" w:hAnsi="仿宋" w:eastAsia="仿宋" w:cs="仿宋"/>
          <w:b w:val="0"/>
          <w:bCs w:val="0"/>
          <w:sz w:val="28"/>
          <w:szCs w:val="28"/>
          <w:highlight w:val="none"/>
        </w:rPr>
        <w:t>质量事故</w:t>
      </w:r>
      <w:r>
        <w:rPr>
          <w:rFonts w:hint="eastAsia" w:ascii="仿宋" w:hAnsi="仿宋" w:eastAsia="仿宋" w:cs="仿宋"/>
          <w:b w:val="0"/>
          <w:bCs w:val="0"/>
          <w:sz w:val="28"/>
          <w:szCs w:val="28"/>
          <w:highlight w:val="none"/>
          <w:lang w:eastAsia="zh-CN"/>
        </w:rPr>
        <w:t>的</w:t>
      </w:r>
      <w:r>
        <w:rPr>
          <w:rFonts w:hint="eastAsia" w:ascii="仿宋" w:hAnsi="仿宋" w:eastAsia="仿宋" w:cs="仿宋"/>
          <w:b w:val="0"/>
          <w:bCs w:val="0"/>
          <w:sz w:val="28"/>
          <w:szCs w:val="28"/>
          <w:highlight w:val="none"/>
        </w:rPr>
        <w:t>处理</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4.5.1</w:t>
      </w:r>
      <w:r>
        <w:rPr>
          <w:rFonts w:hint="eastAsia" w:ascii="仿宋" w:hAnsi="仿宋" w:eastAsia="仿宋" w:cs="仿宋"/>
          <w:b w:val="0"/>
          <w:bCs w:val="0"/>
          <w:sz w:val="28"/>
          <w:szCs w:val="28"/>
          <w:highlight w:val="none"/>
        </w:rPr>
        <w:t>在</w:t>
      </w:r>
      <w:r>
        <w:rPr>
          <w:rFonts w:hint="eastAsia" w:ascii="仿宋" w:hAnsi="仿宋" w:eastAsia="仿宋" w:cs="仿宋"/>
          <w:b w:val="0"/>
          <w:bCs w:val="0"/>
          <w:sz w:val="28"/>
          <w:szCs w:val="28"/>
          <w:highlight w:val="none"/>
          <w:lang w:eastAsia="zh-CN"/>
        </w:rPr>
        <w:t>质管部</w:t>
      </w:r>
      <w:r>
        <w:rPr>
          <w:rFonts w:hint="eastAsia" w:ascii="仿宋" w:hAnsi="仿宋" w:eastAsia="仿宋" w:cs="仿宋"/>
          <w:b w:val="0"/>
          <w:bCs w:val="0"/>
          <w:sz w:val="28"/>
          <w:szCs w:val="28"/>
          <w:highlight w:val="none"/>
        </w:rPr>
        <w:t>调查的基础上，</w:t>
      </w:r>
      <w:r>
        <w:rPr>
          <w:rFonts w:hint="eastAsia" w:ascii="仿宋" w:hAnsi="仿宋" w:eastAsia="仿宋" w:cs="仿宋"/>
          <w:b w:val="0"/>
          <w:bCs w:val="0"/>
          <w:sz w:val="28"/>
          <w:szCs w:val="28"/>
          <w:highlight w:val="none"/>
          <w:lang w:val="en-US" w:eastAsia="zh-CN"/>
        </w:rPr>
        <w:t>根据</w:t>
      </w:r>
      <w:r>
        <w:rPr>
          <w:rFonts w:hint="eastAsia" w:ascii="仿宋" w:hAnsi="仿宋" w:eastAsia="仿宋" w:cs="仿宋"/>
          <w:b w:val="0"/>
          <w:bCs w:val="0"/>
          <w:sz w:val="28"/>
          <w:szCs w:val="28"/>
          <w:highlight w:val="none"/>
        </w:rPr>
        <w:t>供应商对质量事故的处理作出最终意见，对严重质量事故，</w:t>
      </w:r>
      <w:r>
        <w:rPr>
          <w:rFonts w:hint="eastAsia" w:ascii="仿宋" w:hAnsi="仿宋" w:eastAsia="仿宋" w:cs="仿宋"/>
          <w:b w:val="0"/>
          <w:bCs w:val="0"/>
          <w:sz w:val="28"/>
          <w:szCs w:val="28"/>
          <w:highlight w:val="none"/>
          <w:lang w:val="en-US" w:eastAsia="zh-CN"/>
        </w:rPr>
        <w:t>质管部</w:t>
      </w:r>
      <w:r>
        <w:rPr>
          <w:rFonts w:hint="eastAsia" w:ascii="仿宋" w:hAnsi="仿宋" w:eastAsia="仿宋" w:cs="仿宋"/>
          <w:b w:val="0"/>
          <w:bCs w:val="0"/>
          <w:sz w:val="28"/>
          <w:szCs w:val="28"/>
          <w:highlight w:val="none"/>
        </w:rPr>
        <w:t>应同时下达相关报告及文件。</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4.5.2门店</w:t>
      </w:r>
      <w:r>
        <w:rPr>
          <w:rFonts w:hint="eastAsia" w:ascii="仿宋" w:hAnsi="仿宋" w:eastAsia="仿宋" w:cs="仿宋"/>
          <w:b w:val="0"/>
          <w:bCs w:val="0"/>
          <w:sz w:val="28"/>
          <w:szCs w:val="28"/>
          <w:highlight w:val="none"/>
        </w:rPr>
        <w:t>按质管部下达的整改措施进行处理，</w:t>
      </w:r>
      <w:r>
        <w:rPr>
          <w:rFonts w:hint="eastAsia" w:ascii="仿宋" w:hAnsi="仿宋" w:eastAsia="仿宋" w:cs="仿宋"/>
          <w:b w:val="0"/>
          <w:bCs w:val="0"/>
          <w:sz w:val="28"/>
          <w:szCs w:val="28"/>
          <w:highlight w:val="none"/>
          <w:lang w:eastAsia="zh-CN"/>
        </w:rPr>
        <w:t>质管部</w:t>
      </w:r>
      <w:r>
        <w:rPr>
          <w:rFonts w:hint="eastAsia" w:ascii="仿宋" w:hAnsi="仿宋" w:eastAsia="仿宋" w:cs="仿宋"/>
          <w:b w:val="0"/>
          <w:bCs w:val="0"/>
          <w:sz w:val="28"/>
          <w:szCs w:val="28"/>
          <w:highlight w:val="none"/>
        </w:rPr>
        <w:t>进行</w:t>
      </w:r>
      <w:r>
        <w:rPr>
          <w:rFonts w:hint="eastAsia" w:ascii="仿宋" w:hAnsi="仿宋" w:eastAsia="仿宋" w:cs="仿宋"/>
          <w:b w:val="0"/>
          <w:bCs w:val="0"/>
          <w:sz w:val="28"/>
          <w:szCs w:val="28"/>
          <w:highlight w:val="none"/>
          <w:lang w:val="en-US" w:eastAsia="zh-CN"/>
        </w:rPr>
        <w:t>跟踪</w:t>
      </w:r>
      <w:r>
        <w:rPr>
          <w:rFonts w:hint="eastAsia" w:ascii="仿宋" w:hAnsi="仿宋" w:eastAsia="仿宋" w:cs="仿宋"/>
          <w:b w:val="0"/>
          <w:bCs w:val="0"/>
          <w:sz w:val="28"/>
          <w:szCs w:val="28"/>
          <w:highlight w:val="none"/>
        </w:rPr>
        <w:t>检查。</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4.6</w:t>
      </w:r>
      <w:r>
        <w:rPr>
          <w:rFonts w:hint="eastAsia" w:ascii="仿宋" w:hAnsi="仿宋" w:eastAsia="仿宋" w:cs="仿宋"/>
          <w:b w:val="0"/>
          <w:bCs w:val="0"/>
          <w:sz w:val="28"/>
          <w:szCs w:val="28"/>
          <w:highlight w:val="none"/>
        </w:rPr>
        <w:t>质量事故责任</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4.6.1</w:t>
      </w:r>
      <w:r>
        <w:rPr>
          <w:rFonts w:hint="eastAsia" w:ascii="仿宋" w:hAnsi="仿宋" w:eastAsia="仿宋" w:cs="仿宋"/>
          <w:b w:val="0"/>
          <w:bCs w:val="0"/>
          <w:sz w:val="28"/>
          <w:szCs w:val="28"/>
          <w:highlight w:val="none"/>
        </w:rPr>
        <w:t>发生一般质量事故的责任人，在</w:t>
      </w:r>
      <w:r>
        <w:rPr>
          <w:rFonts w:hint="eastAsia" w:ascii="仿宋" w:hAnsi="仿宋" w:eastAsia="仿宋" w:cs="仿宋"/>
          <w:b w:val="0"/>
          <w:bCs w:val="0"/>
          <w:sz w:val="28"/>
          <w:szCs w:val="28"/>
          <w:highlight w:val="none"/>
          <w:lang w:eastAsia="zh-CN"/>
        </w:rPr>
        <w:t>当月绩效</w:t>
      </w:r>
      <w:r>
        <w:rPr>
          <w:rFonts w:hint="eastAsia" w:ascii="仿宋" w:hAnsi="仿宋" w:eastAsia="仿宋" w:cs="仿宋"/>
          <w:b w:val="0"/>
          <w:bCs w:val="0"/>
          <w:sz w:val="28"/>
          <w:szCs w:val="28"/>
          <w:highlight w:val="none"/>
        </w:rPr>
        <w:t>考核中予以相应处罚。</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4.6.2</w:t>
      </w:r>
      <w:r>
        <w:rPr>
          <w:rFonts w:hint="eastAsia" w:ascii="仿宋" w:hAnsi="仿宋" w:eastAsia="仿宋" w:cs="仿宋"/>
          <w:b w:val="0"/>
          <w:bCs w:val="0"/>
          <w:sz w:val="28"/>
          <w:szCs w:val="28"/>
          <w:highlight w:val="none"/>
        </w:rPr>
        <w:t>发生重大质量事故的责任人，轻者在</w:t>
      </w:r>
      <w:r>
        <w:rPr>
          <w:rFonts w:hint="eastAsia" w:ascii="仿宋" w:hAnsi="仿宋" w:eastAsia="仿宋" w:cs="仿宋"/>
          <w:b w:val="0"/>
          <w:bCs w:val="0"/>
          <w:sz w:val="28"/>
          <w:szCs w:val="28"/>
          <w:highlight w:val="none"/>
          <w:lang w:eastAsia="zh-CN"/>
        </w:rPr>
        <w:t>当月绩效</w:t>
      </w:r>
      <w:r>
        <w:rPr>
          <w:rFonts w:hint="eastAsia" w:ascii="仿宋" w:hAnsi="仿宋" w:eastAsia="仿宋" w:cs="仿宋"/>
          <w:b w:val="0"/>
          <w:bCs w:val="0"/>
          <w:sz w:val="28"/>
          <w:szCs w:val="28"/>
          <w:highlight w:val="none"/>
        </w:rPr>
        <w:t>考核中处罚，重者将追究</w:t>
      </w:r>
      <w:r>
        <w:rPr>
          <w:rFonts w:hint="eastAsia" w:ascii="仿宋" w:hAnsi="仿宋" w:eastAsia="仿宋" w:cs="仿宋"/>
          <w:b w:val="0"/>
          <w:bCs w:val="0"/>
          <w:sz w:val="28"/>
          <w:szCs w:val="28"/>
          <w:highlight w:val="none"/>
          <w:lang w:eastAsia="zh-CN"/>
        </w:rPr>
        <w:t>经济、</w:t>
      </w:r>
      <w:r>
        <w:rPr>
          <w:rFonts w:hint="eastAsia" w:ascii="仿宋" w:hAnsi="仿宋" w:eastAsia="仿宋" w:cs="仿宋"/>
          <w:b w:val="0"/>
          <w:bCs w:val="0"/>
          <w:sz w:val="28"/>
          <w:szCs w:val="28"/>
          <w:highlight w:val="none"/>
        </w:rPr>
        <w:t>行政、刑事责任。</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4.6.3</w:t>
      </w:r>
      <w:r>
        <w:rPr>
          <w:rFonts w:hint="eastAsia" w:ascii="仿宋" w:hAnsi="仿宋" w:eastAsia="仿宋" w:cs="仿宋"/>
          <w:b w:val="0"/>
          <w:bCs w:val="0"/>
          <w:sz w:val="28"/>
          <w:szCs w:val="28"/>
          <w:highlight w:val="none"/>
        </w:rPr>
        <w:t>发生质量事故隐瞒不报者，将追究经济、行政、刑事责任。</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4.7</w:t>
      </w:r>
      <w:r>
        <w:rPr>
          <w:rFonts w:hint="eastAsia" w:ascii="仿宋" w:hAnsi="仿宋" w:eastAsia="仿宋" w:cs="仿宋"/>
          <w:b w:val="0"/>
          <w:bCs w:val="0"/>
          <w:sz w:val="28"/>
          <w:szCs w:val="28"/>
          <w:highlight w:val="none"/>
        </w:rPr>
        <w:t>质量事故处理原则</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4.7.1</w:t>
      </w:r>
      <w:r>
        <w:rPr>
          <w:rFonts w:hint="eastAsia" w:ascii="仿宋" w:hAnsi="仿宋" w:eastAsia="仿宋" w:cs="仿宋"/>
          <w:b w:val="0"/>
          <w:bCs w:val="0"/>
          <w:sz w:val="28"/>
          <w:szCs w:val="28"/>
          <w:highlight w:val="none"/>
        </w:rPr>
        <w:t>发生质量事故后，应从速处理，以便获取真实直接的事故真相，最大限度地控制和减轻事故造成的不良影响与经济损失。</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4.7.2</w:t>
      </w:r>
      <w:r>
        <w:rPr>
          <w:rFonts w:hint="eastAsia" w:ascii="仿宋" w:hAnsi="仿宋" w:eastAsia="仿宋" w:cs="仿宋"/>
          <w:b w:val="0"/>
          <w:bCs w:val="0"/>
          <w:sz w:val="28"/>
          <w:szCs w:val="28"/>
          <w:highlight w:val="none"/>
        </w:rPr>
        <w:t>在质量事故的处理过程中，应坚持“三不放过”的原则。即：事故的原因不清不放过，事故责任者没有受到教育不放过，没有整改措施不放过。</w:t>
      </w:r>
    </w:p>
    <w:p>
      <w:pPr>
        <w:pStyle w:val="11"/>
        <w:keepNext w:val="0"/>
        <w:keepLines w:val="0"/>
        <w:pageBreakBefore w:val="0"/>
        <w:widowControl w:val="0"/>
        <w:kinsoku/>
        <w:overflowPunct/>
        <w:topLinePunct w:val="0"/>
        <w:bidi w:val="0"/>
        <w:spacing w:line="360" w:lineRule="auto"/>
        <w:ind w:left="0" w:leftChars="0" w:firstLine="560" w:firstLineChars="200"/>
        <w:jc w:val="both"/>
        <w:textAlignment w:val="auto"/>
        <w:rPr>
          <w:rFonts w:hint="eastAsia" w:ascii="仿宋" w:hAnsi="仿宋" w:eastAsia="仿宋" w:cs="仿宋"/>
          <w:b w:val="0"/>
          <w:bCs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24"/>
        <w:gridCol w:w="84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jc w:val="lef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kern w:val="0"/>
                <w:sz w:val="28"/>
                <w:szCs w:val="28"/>
                <w:highlight w:val="none"/>
              </w:rPr>
              <w:t>医疗器械追溯管理制度</w:t>
            </w:r>
          </w:p>
        </w:tc>
        <w:tc>
          <w:tcPr>
            <w:tcW w:w="3923" w:type="dxa"/>
            <w:gridSpan w:val="2"/>
            <w:vAlign w:val="center"/>
          </w:tcPr>
          <w:p>
            <w:pP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w:t>
            </w:r>
            <w:r>
              <w:rPr>
                <w:rFonts w:hint="eastAsia" w:ascii="仿宋" w:hAnsi="仿宋" w:eastAsia="仿宋" w:cs="仿宋"/>
                <w:caps w:val="0"/>
                <w:color w:val="auto"/>
                <w:spacing w:val="0"/>
                <w:sz w:val="28"/>
                <w:szCs w:val="28"/>
                <w:highlight w:val="none"/>
                <w:lang w:eastAsia="zh-CN"/>
              </w:rPr>
              <w:t>QM</w:t>
            </w:r>
            <w:r>
              <w:rPr>
                <w:rFonts w:hint="eastAsia" w:ascii="仿宋" w:hAnsi="仿宋" w:eastAsia="仿宋" w:cs="仿宋"/>
                <w:color w:val="auto"/>
                <w:spacing w:val="0"/>
                <w:sz w:val="28"/>
                <w:szCs w:val="28"/>
                <w:highlight w:val="none"/>
                <w:lang w:eastAsia="zh-CN"/>
              </w:rPr>
              <w:t>-MD</w:t>
            </w:r>
            <w:r>
              <w:rPr>
                <w:rFonts w:hint="eastAsia" w:ascii="仿宋" w:hAnsi="仿宋" w:eastAsia="仿宋" w:cs="仿宋"/>
                <w:color w:val="auto"/>
                <w:spacing w:val="0"/>
                <w:sz w:val="28"/>
                <w:szCs w:val="28"/>
                <w:highlight w:val="none"/>
                <w:lang w:val="en-US" w:eastAsia="zh-CN"/>
              </w:rPr>
              <w:t>17</w:t>
            </w:r>
            <w:r>
              <w:rPr>
                <w:rFonts w:hint="eastAsia" w:ascii="仿宋" w:hAnsi="仿宋" w:eastAsia="仿宋" w:cs="仿宋"/>
                <w:color w:val="auto"/>
                <w:spacing w:val="0"/>
                <w:sz w:val="28"/>
                <w:szCs w:val="28"/>
                <w:highlight w:val="none"/>
                <w:lang w:eastAsia="zh-CN"/>
              </w:rPr>
              <w:t>-2021-</w:t>
            </w:r>
            <w:r>
              <w:rPr>
                <w:rFonts w:hint="eastAsia" w:ascii="仿宋" w:hAnsi="仿宋" w:eastAsia="仿宋" w:cs="仿宋"/>
                <w:color w:val="auto"/>
                <w:spacing w:val="0"/>
                <w:w w:val="100"/>
                <w:sz w:val="28"/>
                <w:szCs w:val="28"/>
                <w:highlight w:val="no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rPr>
        <w:t>为规范</w:t>
      </w:r>
      <w:r>
        <w:rPr>
          <w:rFonts w:hint="eastAsia" w:ascii="仿宋" w:hAnsi="仿宋" w:eastAsia="仿宋" w:cs="仿宋"/>
          <w:b w:val="0"/>
          <w:bCs w:val="0"/>
          <w:sz w:val="28"/>
          <w:szCs w:val="28"/>
          <w:highlight w:val="none"/>
          <w:lang w:eastAsia="zh-CN"/>
        </w:rPr>
        <w:t>连锁门店</w:t>
      </w:r>
      <w:r>
        <w:rPr>
          <w:rFonts w:hint="eastAsia" w:ascii="仿宋" w:hAnsi="仿宋" w:eastAsia="仿宋" w:cs="仿宋"/>
          <w:b w:val="0"/>
          <w:bCs w:val="0"/>
          <w:sz w:val="28"/>
          <w:szCs w:val="28"/>
          <w:highlight w:val="none"/>
        </w:rPr>
        <w:t>医疗器械的经营工作，</w:t>
      </w:r>
      <w:r>
        <w:rPr>
          <w:rFonts w:hint="eastAsia" w:ascii="仿宋" w:hAnsi="仿宋" w:eastAsia="仿宋" w:cs="仿宋"/>
          <w:color w:val="auto"/>
          <w:sz w:val="28"/>
          <w:szCs w:val="28"/>
          <w:highlight w:val="none"/>
        </w:rPr>
        <w:t>使</w:t>
      </w:r>
      <w:r>
        <w:rPr>
          <w:rFonts w:hint="eastAsia" w:ascii="仿宋" w:hAnsi="仿宋" w:eastAsia="仿宋" w:cs="仿宋"/>
          <w:color w:val="auto"/>
          <w:sz w:val="28"/>
          <w:szCs w:val="28"/>
          <w:highlight w:val="none"/>
          <w:lang w:eastAsia="zh-CN"/>
        </w:rPr>
        <w:t>连锁</w:t>
      </w:r>
      <w:r>
        <w:rPr>
          <w:rFonts w:hint="eastAsia" w:ascii="仿宋" w:hAnsi="仿宋" w:eastAsia="仿宋" w:cs="仿宋"/>
          <w:color w:val="auto"/>
          <w:sz w:val="28"/>
          <w:szCs w:val="28"/>
          <w:highlight w:val="none"/>
          <w:lang w:val="en-US" w:eastAsia="zh-CN"/>
        </w:rPr>
        <w:t>门店经营的</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lang w:val="en-US" w:eastAsia="zh-CN"/>
        </w:rPr>
        <w:t>达</w:t>
      </w:r>
      <w:r>
        <w:rPr>
          <w:rFonts w:hint="eastAsia" w:ascii="仿宋" w:hAnsi="仿宋" w:eastAsia="仿宋" w:cs="仿宋"/>
          <w:color w:val="auto"/>
          <w:sz w:val="28"/>
          <w:szCs w:val="28"/>
          <w:highlight w:val="none"/>
        </w:rPr>
        <w:t>到“来源可查、去向可追、责任可究”的目的，</w:t>
      </w:r>
      <w:r>
        <w:rPr>
          <w:rFonts w:hint="eastAsia" w:ascii="仿宋" w:hAnsi="仿宋" w:eastAsia="仿宋" w:cs="仿宋"/>
          <w:b w:val="0"/>
          <w:bCs w:val="0"/>
          <w:sz w:val="28"/>
          <w:szCs w:val="28"/>
          <w:highlight w:val="none"/>
          <w:lang w:eastAsia="zh-CN"/>
        </w:rPr>
        <w:t>根据《医疗器械监督管理条例》、《医疗器械经营质量管理规范》的要求</w:t>
      </w:r>
      <w:r>
        <w:rPr>
          <w:rFonts w:hint="eastAsia" w:ascii="仿宋" w:hAnsi="仿宋" w:eastAsia="仿宋" w:cs="仿宋"/>
          <w:b w:val="0"/>
          <w:bCs w:val="0"/>
          <w:sz w:val="28"/>
          <w:szCs w:val="28"/>
          <w:highlight w:val="none"/>
        </w:rPr>
        <w:t>，制定本制度。</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lang w:val="en-US" w:eastAsia="zh-CN"/>
        </w:rPr>
        <w:t>2、</w:t>
      </w:r>
      <w:r>
        <w:rPr>
          <w:rFonts w:hint="eastAsia" w:ascii="仿宋" w:hAnsi="仿宋" w:eastAsia="仿宋" w:cs="仿宋"/>
          <w:b w:val="0"/>
          <w:bCs w:val="0"/>
          <w:kern w:val="0"/>
          <w:sz w:val="28"/>
          <w:szCs w:val="28"/>
          <w:highlight w:val="none"/>
          <w:lang w:eastAsia="zh-CN"/>
        </w:rPr>
        <w:t>门店</w:t>
      </w:r>
      <w:r>
        <w:rPr>
          <w:rFonts w:hint="eastAsia" w:ascii="仿宋" w:hAnsi="仿宋" w:eastAsia="仿宋" w:cs="仿宋"/>
          <w:b w:val="0"/>
          <w:bCs w:val="0"/>
          <w:kern w:val="0"/>
          <w:sz w:val="28"/>
          <w:szCs w:val="28"/>
          <w:highlight w:val="none"/>
        </w:rPr>
        <w:t>经营的医疗器械产品全部由</w:t>
      </w:r>
      <w:r>
        <w:rPr>
          <w:rFonts w:hint="eastAsia" w:ascii="仿宋" w:hAnsi="仿宋" w:eastAsia="仿宋" w:cs="仿宋"/>
          <w:b w:val="0"/>
          <w:bCs w:val="0"/>
          <w:kern w:val="0"/>
          <w:sz w:val="28"/>
          <w:szCs w:val="28"/>
          <w:highlight w:val="none"/>
          <w:lang w:eastAsia="zh-CN"/>
        </w:rPr>
        <w:t>公司总部</w:t>
      </w:r>
      <w:r>
        <w:rPr>
          <w:rFonts w:hint="eastAsia" w:ascii="仿宋" w:hAnsi="仿宋" w:eastAsia="仿宋" w:cs="仿宋"/>
          <w:b w:val="0"/>
          <w:bCs w:val="0"/>
          <w:kern w:val="0"/>
          <w:sz w:val="28"/>
          <w:szCs w:val="28"/>
          <w:highlight w:val="none"/>
        </w:rPr>
        <w:t>配送，</w:t>
      </w:r>
      <w:r>
        <w:rPr>
          <w:rFonts w:hint="eastAsia" w:ascii="仿宋" w:hAnsi="仿宋" w:eastAsia="仿宋" w:cs="仿宋"/>
          <w:b w:val="0"/>
          <w:bCs w:val="0"/>
          <w:kern w:val="0"/>
          <w:sz w:val="28"/>
          <w:szCs w:val="28"/>
          <w:highlight w:val="none"/>
          <w:lang w:eastAsia="zh-CN"/>
        </w:rPr>
        <w:t>公司总部</w:t>
      </w:r>
      <w:r>
        <w:rPr>
          <w:rFonts w:hint="eastAsia" w:ascii="仿宋" w:hAnsi="仿宋" w:eastAsia="仿宋" w:cs="仿宋"/>
          <w:b w:val="0"/>
          <w:bCs w:val="0"/>
          <w:kern w:val="0"/>
          <w:sz w:val="28"/>
          <w:szCs w:val="28"/>
          <w:highlight w:val="none"/>
        </w:rPr>
        <w:t>须确保从证照</w:t>
      </w:r>
      <w:r>
        <w:rPr>
          <w:rFonts w:hint="eastAsia" w:ascii="仿宋" w:hAnsi="仿宋" w:eastAsia="仿宋" w:cs="仿宋"/>
          <w:b w:val="0"/>
          <w:bCs w:val="0"/>
          <w:kern w:val="0"/>
          <w:sz w:val="28"/>
          <w:szCs w:val="28"/>
          <w:highlight w:val="none"/>
          <w:lang w:eastAsia="zh-CN"/>
        </w:rPr>
        <w:t>合法、</w:t>
      </w:r>
      <w:r>
        <w:rPr>
          <w:rFonts w:hint="eastAsia" w:ascii="仿宋" w:hAnsi="仿宋" w:eastAsia="仿宋" w:cs="仿宋"/>
          <w:b w:val="0"/>
          <w:bCs w:val="0"/>
          <w:kern w:val="0"/>
          <w:sz w:val="28"/>
          <w:szCs w:val="28"/>
          <w:highlight w:val="none"/>
        </w:rPr>
        <w:t>齐全的医疗器械生产企业或医疗器械经营企业购进</w:t>
      </w:r>
      <w:r>
        <w:rPr>
          <w:rFonts w:hint="eastAsia" w:ascii="仿宋" w:hAnsi="仿宋" w:eastAsia="仿宋" w:cs="仿宋"/>
          <w:b w:val="0"/>
          <w:bCs w:val="0"/>
          <w:kern w:val="0"/>
          <w:sz w:val="28"/>
          <w:szCs w:val="28"/>
          <w:highlight w:val="none"/>
          <w:lang w:val="en-US" w:eastAsia="zh-CN"/>
        </w:rPr>
        <w:t>合法生产的</w:t>
      </w:r>
      <w:r>
        <w:rPr>
          <w:rFonts w:hint="eastAsia" w:ascii="仿宋" w:hAnsi="仿宋" w:eastAsia="仿宋" w:cs="仿宋"/>
          <w:b w:val="0"/>
          <w:bCs w:val="0"/>
          <w:kern w:val="0"/>
          <w:sz w:val="28"/>
          <w:szCs w:val="28"/>
          <w:highlight w:val="none"/>
        </w:rPr>
        <w:t>医疗器械产品。</w:t>
      </w:r>
    </w:p>
    <w:p>
      <w:pPr>
        <w:pStyle w:val="12"/>
        <w:keepNext w:val="0"/>
        <w:keepLines w:val="0"/>
        <w:pageBreakBefore w:val="0"/>
        <w:shd w:val="clear"/>
        <w:kinsoku/>
        <w:wordWrap/>
        <w:overflowPunct/>
        <w:topLinePunct w:val="0"/>
        <w:bidi w:val="0"/>
        <w:adjustRightInd/>
        <w:spacing w:line="360" w:lineRule="auto"/>
        <w:ind w:left="0" w:leftChars="0" w:firstLine="560" w:firstLineChars="200"/>
        <w:jc w:val="both"/>
        <w:textAlignment w:val="auto"/>
        <w:rPr>
          <w:rFonts w:hint="eastAsia" w:ascii="仿宋" w:hAnsi="仿宋" w:eastAsia="仿宋" w:cs="仿宋"/>
          <w:caps w:val="0"/>
          <w:color w:val="auto"/>
          <w:spacing w:val="0"/>
          <w:sz w:val="28"/>
          <w:szCs w:val="28"/>
          <w:highlight w:val="none"/>
        </w:rPr>
      </w:pPr>
      <w:r>
        <w:rPr>
          <w:rFonts w:hint="eastAsia" w:ascii="仿宋" w:hAnsi="仿宋" w:eastAsia="仿宋" w:cs="仿宋"/>
          <w:caps w:val="0"/>
          <w:color w:val="auto"/>
          <w:spacing w:val="0"/>
          <w:sz w:val="28"/>
          <w:szCs w:val="28"/>
          <w:highlight w:val="none"/>
          <w:lang w:val="en-US" w:eastAsia="zh-CN"/>
        </w:rPr>
        <w:t>3、</w:t>
      </w:r>
      <w:r>
        <w:rPr>
          <w:rFonts w:hint="eastAsia" w:ascii="仿宋" w:hAnsi="仿宋" w:eastAsia="仿宋" w:cs="仿宋"/>
          <w:caps w:val="0"/>
          <w:color w:val="auto"/>
          <w:spacing w:val="0"/>
          <w:sz w:val="28"/>
          <w:szCs w:val="28"/>
          <w:highlight w:val="none"/>
          <w:lang w:eastAsia="zh-CN"/>
        </w:rPr>
        <w:t>医疗器械</w:t>
      </w:r>
      <w:r>
        <w:rPr>
          <w:rFonts w:hint="eastAsia" w:ascii="仿宋" w:hAnsi="仿宋" w:eastAsia="仿宋" w:cs="仿宋"/>
          <w:caps w:val="0"/>
          <w:color w:val="auto"/>
          <w:spacing w:val="0"/>
          <w:sz w:val="28"/>
          <w:szCs w:val="28"/>
          <w:highlight w:val="none"/>
        </w:rPr>
        <w:t>经营的可追溯是指</w:t>
      </w:r>
      <w:r>
        <w:rPr>
          <w:rFonts w:hint="eastAsia" w:ascii="仿宋" w:hAnsi="仿宋" w:eastAsia="仿宋" w:cs="仿宋"/>
          <w:caps w:val="0"/>
          <w:color w:val="auto"/>
          <w:spacing w:val="0"/>
          <w:sz w:val="28"/>
          <w:szCs w:val="28"/>
          <w:highlight w:val="none"/>
          <w:lang w:eastAsia="zh-CN"/>
        </w:rPr>
        <w:t>医疗器械</w:t>
      </w:r>
      <w:r>
        <w:rPr>
          <w:rFonts w:hint="eastAsia" w:ascii="仿宋" w:hAnsi="仿宋" w:eastAsia="仿宋" w:cs="仿宋"/>
          <w:caps w:val="0"/>
          <w:color w:val="auto"/>
          <w:spacing w:val="0"/>
          <w:sz w:val="28"/>
          <w:szCs w:val="28"/>
          <w:highlight w:val="none"/>
        </w:rPr>
        <w:t>从购进到销售过程中的每一</w:t>
      </w:r>
      <w:r>
        <w:rPr>
          <w:rFonts w:hint="eastAsia" w:ascii="仿宋" w:hAnsi="仿宋" w:eastAsia="仿宋" w:cs="仿宋"/>
          <w:caps w:val="0"/>
          <w:color w:val="auto"/>
          <w:spacing w:val="0"/>
          <w:sz w:val="28"/>
          <w:szCs w:val="28"/>
          <w:highlight w:val="none"/>
          <w:lang w:eastAsia="zh-CN"/>
        </w:rPr>
        <w:t>环节</w:t>
      </w:r>
      <w:r>
        <w:rPr>
          <w:rFonts w:hint="eastAsia" w:ascii="仿宋" w:hAnsi="仿宋" w:eastAsia="仿宋" w:cs="仿宋"/>
          <w:caps w:val="0"/>
          <w:color w:val="auto"/>
          <w:spacing w:val="0"/>
          <w:sz w:val="28"/>
          <w:szCs w:val="28"/>
          <w:highlight w:val="none"/>
        </w:rPr>
        <w:t>均有据可查，做到来源可查、去向可追、责任可究。</w:t>
      </w:r>
      <w:r>
        <w:rPr>
          <w:rFonts w:hint="eastAsia" w:ascii="仿宋" w:hAnsi="仿宋" w:eastAsia="仿宋" w:cs="仿宋"/>
          <w:caps w:val="0"/>
          <w:color w:val="auto"/>
          <w:spacing w:val="0"/>
          <w:kern w:val="0"/>
          <w:sz w:val="28"/>
          <w:szCs w:val="28"/>
          <w:highlight w:val="none"/>
        </w:rPr>
        <w:t>以强化全过程质量安全管理与风险控制，</w:t>
      </w:r>
      <w:r>
        <w:rPr>
          <w:rFonts w:hint="eastAsia" w:ascii="仿宋" w:hAnsi="仿宋" w:eastAsia="仿宋" w:cs="仿宋"/>
          <w:caps w:val="0"/>
          <w:color w:val="auto"/>
          <w:spacing w:val="0"/>
          <w:sz w:val="28"/>
          <w:szCs w:val="28"/>
          <w:highlight w:val="none"/>
        </w:rPr>
        <w:t>保证</w:t>
      </w:r>
      <w:r>
        <w:rPr>
          <w:rFonts w:hint="eastAsia" w:ascii="仿宋" w:hAnsi="仿宋" w:eastAsia="仿宋" w:cs="仿宋"/>
          <w:caps w:val="0"/>
          <w:color w:val="auto"/>
          <w:spacing w:val="0"/>
          <w:sz w:val="28"/>
          <w:szCs w:val="28"/>
          <w:highlight w:val="none"/>
          <w:lang w:eastAsia="zh-CN"/>
        </w:rPr>
        <w:t>医疗器械</w:t>
      </w:r>
      <w:r>
        <w:rPr>
          <w:rFonts w:hint="eastAsia" w:ascii="仿宋" w:hAnsi="仿宋" w:eastAsia="仿宋" w:cs="仿宋"/>
          <w:caps w:val="0"/>
          <w:color w:val="auto"/>
          <w:spacing w:val="0"/>
          <w:sz w:val="28"/>
          <w:szCs w:val="28"/>
          <w:highlight w:val="none"/>
        </w:rPr>
        <w:t>经营过程中患者用</w:t>
      </w:r>
      <w:r>
        <w:rPr>
          <w:rFonts w:hint="eastAsia" w:ascii="仿宋" w:hAnsi="仿宋" w:eastAsia="仿宋" w:cs="仿宋"/>
          <w:caps w:val="0"/>
          <w:color w:val="auto"/>
          <w:spacing w:val="0"/>
          <w:sz w:val="28"/>
          <w:szCs w:val="28"/>
          <w:highlight w:val="none"/>
          <w:lang w:val="en-US" w:eastAsia="zh-CN"/>
        </w:rPr>
        <w:t>械</w:t>
      </w:r>
      <w:r>
        <w:rPr>
          <w:rFonts w:hint="eastAsia" w:ascii="仿宋" w:hAnsi="仿宋" w:eastAsia="仿宋" w:cs="仿宋"/>
          <w:caps w:val="0"/>
          <w:color w:val="auto"/>
          <w:spacing w:val="0"/>
          <w:sz w:val="28"/>
          <w:szCs w:val="28"/>
          <w:highlight w:val="none"/>
        </w:rPr>
        <w:t>的安全性。</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追溯的方式：</w:t>
      </w:r>
      <w:r>
        <w:rPr>
          <w:rFonts w:hint="eastAsia" w:ascii="仿宋" w:hAnsi="仿宋" w:eastAsia="仿宋" w:cs="仿宋"/>
          <w:color w:val="auto"/>
          <w:sz w:val="28"/>
          <w:szCs w:val="28"/>
          <w:highlight w:val="none"/>
          <w:lang w:val="en-US" w:eastAsia="zh-CN"/>
        </w:rPr>
        <w:t>门店</w:t>
      </w:r>
      <w:r>
        <w:rPr>
          <w:rFonts w:hint="eastAsia" w:ascii="仿宋" w:hAnsi="仿宋" w:eastAsia="仿宋" w:cs="仿宋"/>
          <w:color w:val="auto"/>
          <w:sz w:val="28"/>
          <w:szCs w:val="28"/>
          <w:highlight w:val="none"/>
        </w:rPr>
        <w:t>利用在</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购、销、存过程中所产生的票据和记录、信息流、物流</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lang w:eastAsia="zh-CN"/>
        </w:rPr>
        <w:t>内容，</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来源和</w:t>
      </w:r>
      <w:r>
        <w:rPr>
          <w:rFonts w:hint="eastAsia" w:ascii="仿宋" w:hAnsi="仿宋" w:eastAsia="仿宋" w:cs="仿宋"/>
          <w:color w:val="auto"/>
          <w:sz w:val="28"/>
          <w:szCs w:val="28"/>
          <w:highlight w:val="none"/>
          <w:lang w:eastAsia="zh-CN"/>
        </w:rPr>
        <w:t>购销数据、</w:t>
      </w:r>
      <w:r>
        <w:rPr>
          <w:rFonts w:hint="eastAsia" w:ascii="仿宋" w:hAnsi="仿宋" w:eastAsia="仿宋" w:cs="仿宋"/>
          <w:color w:val="auto"/>
          <w:sz w:val="28"/>
          <w:szCs w:val="28"/>
          <w:highlight w:val="none"/>
        </w:rPr>
        <w:t>质量保证情况进行追溯</w:t>
      </w:r>
      <w:r>
        <w:rPr>
          <w:rFonts w:hint="eastAsia" w:ascii="仿宋" w:hAnsi="仿宋" w:eastAsia="仿宋" w:cs="仿宋"/>
          <w:color w:val="auto"/>
          <w:sz w:val="28"/>
          <w:szCs w:val="28"/>
          <w:highlight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票据和记录的追溯</w:t>
      </w:r>
      <w:r>
        <w:rPr>
          <w:rFonts w:hint="eastAsia" w:ascii="仿宋" w:hAnsi="仿宋" w:eastAsia="仿宋" w:cs="仿宋"/>
          <w:color w:val="auto"/>
          <w:sz w:val="28"/>
          <w:szCs w:val="28"/>
          <w:highlight w:val="none"/>
          <w:lang w:eastAsia="zh-CN"/>
        </w:rPr>
        <w:t>管理</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5.1</w:t>
      </w:r>
      <w:r>
        <w:rPr>
          <w:rFonts w:hint="eastAsia" w:ascii="仿宋" w:hAnsi="仿宋" w:eastAsia="仿宋" w:cs="仿宋"/>
          <w:color w:val="auto"/>
          <w:sz w:val="28"/>
          <w:szCs w:val="28"/>
          <w:highlight w:val="none"/>
        </w:rPr>
        <w:t>利用往来票据进行追溯</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利用</w:t>
      </w:r>
      <w:r>
        <w:rPr>
          <w:rFonts w:hint="eastAsia" w:ascii="仿宋" w:hAnsi="仿宋" w:eastAsia="仿宋" w:cs="仿宋"/>
          <w:color w:val="auto"/>
          <w:sz w:val="28"/>
          <w:szCs w:val="28"/>
          <w:highlight w:val="none"/>
          <w:lang w:val="en-US" w:eastAsia="zh-CN"/>
        </w:rPr>
        <w:t>门店</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购销活动中收到或发出的购销原始票据（包括购进的随货同行单据、销售</w:t>
      </w:r>
      <w:r>
        <w:rPr>
          <w:rFonts w:hint="eastAsia" w:ascii="仿宋" w:hAnsi="仿宋" w:eastAsia="仿宋" w:cs="仿宋"/>
          <w:color w:val="auto"/>
          <w:sz w:val="28"/>
          <w:szCs w:val="28"/>
          <w:highlight w:val="none"/>
          <w:lang w:eastAsia="zh-CN"/>
        </w:rPr>
        <w:t>票据</w:t>
      </w:r>
      <w:r>
        <w:rPr>
          <w:rFonts w:hint="eastAsia" w:ascii="仿宋" w:hAnsi="仿宋" w:eastAsia="仿宋" w:cs="仿宋"/>
          <w:color w:val="auto"/>
          <w:sz w:val="28"/>
          <w:szCs w:val="28"/>
          <w:highlight w:val="none"/>
        </w:rPr>
        <w:t>、购销退货单据、运输单据等），对</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来源及</w:t>
      </w:r>
      <w:r>
        <w:rPr>
          <w:rFonts w:hint="eastAsia" w:ascii="仿宋" w:hAnsi="仿宋" w:eastAsia="仿宋" w:cs="仿宋"/>
          <w:color w:val="auto"/>
          <w:sz w:val="28"/>
          <w:szCs w:val="28"/>
          <w:highlight w:val="none"/>
          <w:lang w:val="en-US" w:eastAsia="zh-CN"/>
        </w:rPr>
        <w:t>销售情况</w:t>
      </w:r>
      <w:r>
        <w:rPr>
          <w:rFonts w:hint="eastAsia" w:ascii="仿宋" w:hAnsi="仿宋" w:eastAsia="仿宋" w:cs="仿宋"/>
          <w:color w:val="auto"/>
          <w:sz w:val="28"/>
          <w:szCs w:val="28"/>
          <w:highlight w:val="none"/>
        </w:rPr>
        <w:t>进行追溯；在票据收集及追溯过程中保证票据的真实性、合法性、有效性</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5.2</w:t>
      </w:r>
      <w:r>
        <w:rPr>
          <w:rFonts w:hint="eastAsia" w:ascii="仿宋" w:hAnsi="仿宋" w:eastAsia="仿宋" w:cs="仿宋"/>
          <w:color w:val="auto"/>
          <w:sz w:val="28"/>
          <w:szCs w:val="28"/>
          <w:highlight w:val="none"/>
        </w:rPr>
        <w:t>利用</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生产</w:t>
      </w:r>
      <w:r>
        <w:rPr>
          <w:rFonts w:hint="eastAsia" w:ascii="仿宋" w:hAnsi="仿宋" w:eastAsia="仿宋" w:cs="仿宋"/>
          <w:color w:val="auto"/>
          <w:sz w:val="28"/>
          <w:szCs w:val="28"/>
          <w:highlight w:val="none"/>
        </w:rPr>
        <w:t>资质、标识和记录进行追溯：利用</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的批准证明文件、审核审批记录、检验报告、包装及标签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说明书上所示的</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信息（如批准文号、批号等）、联系方式、商品条码等信息对</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真伪、来源及购销渠道进行追溯</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5.3</w:t>
      </w:r>
      <w:r>
        <w:rPr>
          <w:rFonts w:hint="eastAsia" w:ascii="仿宋" w:hAnsi="仿宋" w:eastAsia="仿宋" w:cs="仿宋"/>
          <w:color w:val="auto"/>
          <w:sz w:val="28"/>
          <w:szCs w:val="28"/>
          <w:highlight w:val="none"/>
        </w:rPr>
        <w:t>利用</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购、销、存、退货过程中</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内部和外部的流转记录</w:t>
      </w:r>
      <w:r>
        <w:rPr>
          <w:rFonts w:hint="eastAsia" w:ascii="仿宋" w:hAnsi="仿宋" w:eastAsia="仿宋" w:cs="仿宋"/>
          <w:color w:val="auto"/>
          <w:sz w:val="28"/>
          <w:szCs w:val="28"/>
          <w:highlight w:val="none"/>
          <w:lang w:eastAsia="zh-CN"/>
        </w:rPr>
        <w:t>进行追溯</w:t>
      </w:r>
      <w:r>
        <w:rPr>
          <w:rFonts w:hint="eastAsia" w:ascii="仿宋" w:hAnsi="仿宋" w:eastAsia="仿宋" w:cs="仿宋"/>
          <w:color w:val="auto"/>
          <w:sz w:val="28"/>
          <w:szCs w:val="28"/>
          <w:highlight w:val="none"/>
        </w:rPr>
        <w:t>，同时还包括在</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质量查询、</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售后服务、上报</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不良反应过程产生的记录等进行追溯。</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信息流的追溯</w:t>
      </w:r>
      <w:r>
        <w:rPr>
          <w:rFonts w:hint="eastAsia" w:ascii="仿宋" w:hAnsi="仿宋" w:eastAsia="仿宋" w:cs="仿宋"/>
          <w:color w:val="auto"/>
          <w:sz w:val="28"/>
          <w:szCs w:val="28"/>
          <w:highlight w:val="none"/>
          <w:lang w:eastAsia="zh-CN"/>
        </w:rPr>
        <w:t>管理</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6.1</w:t>
      </w:r>
      <w:r>
        <w:rPr>
          <w:rFonts w:hint="eastAsia" w:ascii="仿宋" w:hAnsi="仿宋" w:eastAsia="仿宋" w:cs="仿宋"/>
          <w:color w:val="auto"/>
          <w:sz w:val="28"/>
          <w:szCs w:val="28"/>
          <w:highlight w:val="none"/>
        </w:rPr>
        <w:t>利用网络追溯信息查询平台进行追溯：利用</w:t>
      </w:r>
      <w:r>
        <w:rPr>
          <w:rFonts w:hint="eastAsia" w:ascii="仿宋" w:hAnsi="仿宋" w:eastAsia="仿宋" w:cs="仿宋"/>
          <w:color w:val="auto"/>
          <w:sz w:val="28"/>
          <w:szCs w:val="28"/>
          <w:highlight w:val="none"/>
          <w:lang w:eastAsia="zh-CN"/>
        </w:rPr>
        <w:t>监管</w:t>
      </w:r>
      <w:r>
        <w:rPr>
          <w:rFonts w:hint="eastAsia" w:ascii="仿宋" w:hAnsi="仿宋" w:eastAsia="仿宋" w:cs="仿宋"/>
          <w:color w:val="auto"/>
          <w:sz w:val="28"/>
          <w:szCs w:val="28"/>
          <w:highlight w:val="none"/>
        </w:rPr>
        <w:t>部门、行业组织、生产企业等所搭建的网络追溯信息查询平台，来完成对</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来源及购销渠道查询和追溯</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6.2</w:t>
      </w:r>
      <w:r>
        <w:rPr>
          <w:rFonts w:hint="eastAsia" w:ascii="仿宋" w:hAnsi="仿宋" w:eastAsia="仿宋" w:cs="仿宋"/>
          <w:color w:val="auto"/>
          <w:sz w:val="28"/>
          <w:szCs w:val="28"/>
          <w:highlight w:val="none"/>
        </w:rPr>
        <w:t>利用计算机管理系统进行追溯：利用</w:t>
      </w:r>
      <w:r>
        <w:rPr>
          <w:rFonts w:hint="eastAsia" w:ascii="仿宋" w:hAnsi="仿宋" w:eastAsia="仿宋" w:cs="仿宋"/>
          <w:color w:val="auto"/>
          <w:sz w:val="28"/>
          <w:szCs w:val="28"/>
          <w:highlight w:val="none"/>
          <w:lang w:val="en-US" w:eastAsia="zh-CN"/>
        </w:rPr>
        <w:t>门店</w:t>
      </w:r>
      <w:r>
        <w:rPr>
          <w:rFonts w:hint="eastAsia" w:ascii="仿宋" w:hAnsi="仿宋" w:eastAsia="仿宋" w:cs="仿宋"/>
          <w:color w:val="auto"/>
          <w:sz w:val="28"/>
          <w:szCs w:val="28"/>
          <w:highlight w:val="none"/>
        </w:rPr>
        <w:t>计算机管理系统对</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购、销、存、不合格</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管理过程中产生的记录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如采购记录、验收记录、养护记录、销售记录、退货记录、不合格</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管理记录等，对</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来源和</w:t>
      </w:r>
      <w:r>
        <w:rPr>
          <w:rFonts w:hint="eastAsia" w:ascii="仿宋" w:hAnsi="仿宋" w:eastAsia="仿宋" w:cs="仿宋"/>
          <w:color w:val="auto"/>
          <w:sz w:val="28"/>
          <w:szCs w:val="28"/>
          <w:highlight w:val="none"/>
          <w:lang w:eastAsia="zh-CN"/>
        </w:rPr>
        <w:t>渠道</w:t>
      </w:r>
      <w:r>
        <w:rPr>
          <w:rFonts w:hint="eastAsia" w:ascii="仿宋" w:hAnsi="仿宋" w:eastAsia="仿宋" w:cs="仿宋"/>
          <w:color w:val="auto"/>
          <w:sz w:val="28"/>
          <w:szCs w:val="28"/>
          <w:highlight w:val="none"/>
        </w:rPr>
        <w:t>进行追溯</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6.3</w:t>
      </w:r>
      <w:r>
        <w:rPr>
          <w:rFonts w:hint="eastAsia" w:ascii="仿宋" w:hAnsi="仿宋" w:eastAsia="仿宋" w:cs="仿宋"/>
          <w:color w:val="auto"/>
          <w:sz w:val="28"/>
          <w:szCs w:val="28"/>
          <w:highlight w:val="none"/>
        </w:rPr>
        <w:t>利用温湿度监控系统及所产生的记录，对</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val="en-US" w:eastAsia="zh-CN"/>
        </w:rPr>
        <w:t>门店陈列储存中</w:t>
      </w:r>
      <w:r>
        <w:rPr>
          <w:rFonts w:hint="eastAsia" w:ascii="仿宋" w:hAnsi="仿宋" w:eastAsia="仿宋" w:cs="仿宋"/>
          <w:color w:val="auto"/>
          <w:sz w:val="28"/>
          <w:szCs w:val="28"/>
          <w:highlight w:val="none"/>
        </w:rPr>
        <w:t>质量保证状况进行追溯。</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物流的追溯</w:t>
      </w:r>
      <w:r>
        <w:rPr>
          <w:rFonts w:hint="eastAsia" w:ascii="仿宋" w:hAnsi="仿宋" w:eastAsia="仿宋" w:cs="仿宋"/>
          <w:color w:val="auto"/>
          <w:sz w:val="28"/>
          <w:szCs w:val="28"/>
          <w:highlight w:val="none"/>
          <w:lang w:eastAsia="zh-CN"/>
        </w:rPr>
        <w:t>管理：</w:t>
      </w:r>
      <w:r>
        <w:rPr>
          <w:rFonts w:hint="eastAsia" w:ascii="仿宋" w:hAnsi="仿宋" w:eastAsia="仿宋" w:cs="仿宋"/>
          <w:color w:val="auto"/>
          <w:sz w:val="28"/>
          <w:szCs w:val="28"/>
          <w:highlight w:val="none"/>
        </w:rPr>
        <w:t>包括购销</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的运输记录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票据、信息流</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流向进行追溯。</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在追溯过程中产生的记录、文件、票据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按照规定保存至</w:t>
      </w:r>
      <w:r>
        <w:rPr>
          <w:rFonts w:hint="eastAsia" w:ascii="仿宋" w:hAnsi="仿宋" w:eastAsia="仿宋" w:cs="仿宋"/>
          <w:color w:val="auto"/>
          <w:sz w:val="28"/>
          <w:szCs w:val="28"/>
          <w:highlight w:val="none"/>
          <w:lang w:eastAsia="zh-CN"/>
        </w:rPr>
        <w:t>医疗器械有效期后2年；无有效期的，不得少于5年。</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24"/>
        <w:gridCol w:w="84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jc w:val="lef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sz w:val="28"/>
                <w:szCs w:val="28"/>
                <w:highlight w:val="none"/>
              </w:rPr>
              <w:t>记录和凭证管理制度</w:t>
            </w:r>
          </w:p>
        </w:tc>
        <w:tc>
          <w:tcPr>
            <w:tcW w:w="3923" w:type="dxa"/>
            <w:gridSpan w:val="2"/>
            <w:vAlign w:val="center"/>
          </w:tcPr>
          <w:p>
            <w:pP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w:t>
            </w:r>
            <w:r>
              <w:rPr>
                <w:rFonts w:hint="eastAsia" w:ascii="仿宋" w:hAnsi="仿宋" w:eastAsia="仿宋" w:cs="仿宋"/>
                <w:caps w:val="0"/>
                <w:color w:val="auto"/>
                <w:spacing w:val="0"/>
                <w:sz w:val="28"/>
                <w:szCs w:val="28"/>
                <w:highlight w:val="none"/>
                <w:lang w:eastAsia="zh-CN"/>
              </w:rPr>
              <w:t>QM</w:t>
            </w:r>
            <w:r>
              <w:rPr>
                <w:rFonts w:hint="eastAsia" w:ascii="仿宋" w:hAnsi="仿宋" w:eastAsia="仿宋" w:cs="仿宋"/>
                <w:color w:val="auto"/>
                <w:spacing w:val="0"/>
                <w:sz w:val="28"/>
                <w:szCs w:val="28"/>
                <w:highlight w:val="none"/>
                <w:lang w:eastAsia="zh-CN"/>
              </w:rPr>
              <w:t>-MD</w:t>
            </w:r>
            <w:r>
              <w:rPr>
                <w:rFonts w:hint="eastAsia" w:ascii="仿宋" w:hAnsi="仿宋" w:eastAsia="仿宋" w:cs="仿宋"/>
                <w:color w:val="auto"/>
                <w:spacing w:val="0"/>
                <w:sz w:val="28"/>
                <w:szCs w:val="28"/>
                <w:highlight w:val="none"/>
                <w:lang w:val="en-US" w:eastAsia="zh-CN"/>
              </w:rPr>
              <w:t>18</w:t>
            </w:r>
            <w:r>
              <w:rPr>
                <w:rFonts w:hint="eastAsia" w:ascii="仿宋" w:hAnsi="仿宋" w:eastAsia="仿宋" w:cs="仿宋"/>
                <w:color w:val="auto"/>
                <w:spacing w:val="0"/>
                <w:sz w:val="28"/>
                <w:szCs w:val="28"/>
                <w:highlight w:val="none"/>
                <w:lang w:eastAsia="zh-CN"/>
              </w:rPr>
              <w:t>-2021-</w:t>
            </w:r>
            <w:r>
              <w:rPr>
                <w:rFonts w:hint="eastAsia" w:ascii="仿宋" w:hAnsi="仿宋" w:eastAsia="仿宋" w:cs="仿宋"/>
                <w:color w:val="auto"/>
                <w:spacing w:val="0"/>
                <w:w w:val="100"/>
                <w:sz w:val="28"/>
                <w:szCs w:val="28"/>
                <w:highlight w:val="no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rPr>
        <w:t>明确</w:t>
      </w:r>
      <w:r>
        <w:rPr>
          <w:rFonts w:hint="eastAsia" w:ascii="仿宋" w:hAnsi="仿宋" w:eastAsia="仿宋" w:cs="仿宋"/>
          <w:b w:val="0"/>
          <w:bCs w:val="0"/>
          <w:sz w:val="28"/>
          <w:szCs w:val="28"/>
          <w:highlight w:val="none"/>
          <w:lang w:eastAsia="zh-CN"/>
        </w:rPr>
        <w:t>连锁</w:t>
      </w:r>
      <w:r>
        <w:rPr>
          <w:rFonts w:hint="eastAsia" w:ascii="仿宋" w:hAnsi="仿宋" w:eastAsia="仿宋" w:cs="仿宋"/>
          <w:b w:val="0"/>
          <w:bCs w:val="0"/>
          <w:sz w:val="28"/>
          <w:szCs w:val="28"/>
          <w:highlight w:val="none"/>
          <w:lang w:val="en-US" w:eastAsia="zh-CN"/>
        </w:rPr>
        <w:t>门店</w:t>
      </w:r>
      <w:r>
        <w:rPr>
          <w:rFonts w:hint="eastAsia" w:ascii="仿宋" w:hAnsi="仿宋" w:eastAsia="仿宋" w:cs="仿宋"/>
          <w:b w:val="0"/>
          <w:bCs w:val="0"/>
          <w:sz w:val="28"/>
          <w:szCs w:val="28"/>
          <w:highlight w:val="none"/>
        </w:rPr>
        <w:t>对记录和凭证的</w:t>
      </w:r>
      <w:r>
        <w:rPr>
          <w:rFonts w:hint="eastAsia" w:ascii="仿宋" w:hAnsi="仿宋" w:eastAsia="仿宋" w:cs="仿宋"/>
          <w:b w:val="0"/>
          <w:bCs w:val="0"/>
          <w:sz w:val="28"/>
          <w:szCs w:val="28"/>
          <w:highlight w:val="none"/>
          <w:lang w:val="en-US" w:eastAsia="zh-CN"/>
        </w:rPr>
        <w:t>管理</w:t>
      </w:r>
      <w:r>
        <w:rPr>
          <w:rFonts w:hint="eastAsia" w:ascii="仿宋" w:hAnsi="仿宋" w:eastAsia="仿宋" w:cs="仿宋"/>
          <w:b w:val="0"/>
          <w:bCs w:val="0"/>
          <w:sz w:val="28"/>
          <w:szCs w:val="28"/>
          <w:highlight w:val="none"/>
        </w:rPr>
        <w:t>，确保各类记录和凭证有效保管，具有可追溯性</w:t>
      </w:r>
      <w:r>
        <w:rPr>
          <w:rFonts w:hint="eastAsia" w:ascii="仿宋" w:hAnsi="仿宋" w:eastAsia="仿宋" w:cs="仿宋"/>
          <w:b w:val="0"/>
          <w:bCs w:val="0"/>
          <w:sz w:val="28"/>
          <w:szCs w:val="28"/>
          <w:highlight w:val="none"/>
          <w:lang w:eastAsia="zh-CN"/>
        </w:rPr>
        <w:t>，根据《医疗器械监督管理条例》、《医疗器械经营质量管理规范》的要求</w:t>
      </w:r>
      <w:r>
        <w:rPr>
          <w:rFonts w:hint="eastAsia" w:ascii="仿宋" w:hAnsi="仿宋" w:eastAsia="仿宋" w:cs="仿宋"/>
          <w:b w:val="0"/>
          <w:bCs w:val="0"/>
          <w:sz w:val="28"/>
          <w:szCs w:val="28"/>
          <w:highlight w:val="none"/>
        </w:rPr>
        <w:t>，制定本制度。</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2、</w:t>
      </w:r>
      <w:r>
        <w:rPr>
          <w:rFonts w:hint="eastAsia" w:ascii="仿宋" w:hAnsi="仿宋" w:eastAsia="仿宋" w:cs="仿宋"/>
          <w:b w:val="0"/>
          <w:bCs w:val="0"/>
          <w:sz w:val="28"/>
          <w:szCs w:val="28"/>
          <w:highlight w:val="none"/>
        </w:rPr>
        <w:t>本制度的实施由</w:t>
      </w:r>
      <w:r>
        <w:rPr>
          <w:rFonts w:hint="eastAsia" w:ascii="仿宋" w:hAnsi="仿宋" w:eastAsia="仿宋" w:cs="仿宋"/>
          <w:b w:val="0"/>
          <w:bCs w:val="0"/>
          <w:sz w:val="28"/>
          <w:szCs w:val="28"/>
          <w:highlight w:val="none"/>
          <w:lang w:val="en-US" w:eastAsia="zh-CN"/>
        </w:rPr>
        <w:t>门店</w:t>
      </w:r>
      <w:r>
        <w:rPr>
          <w:rFonts w:hint="eastAsia" w:ascii="仿宋" w:hAnsi="仿宋" w:eastAsia="仿宋" w:cs="仿宋"/>
          <w:b w:val="0"/>
          <w:bCs w:val="0"/>
          <w:sz w:val="28"/>
          <w:szCs w:val="28"/>
          <w:highlight w:val="none"/>
        </w:rPr>
        <w:t>负责。</w:t>
      </w:r>
    </w:p>
    <w:p>
      <w:pPr>
        <w:keepNext w:val="0"/>
        <w:keepLines w:val="0"/>
        <w:pageBreakBefore w:val="0"/>
        <w:widowControl w:val="0"/>
        <w:shd w:val="clear"/>
        <w:tabs>
          <w:tab w:val="left" w:pos="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本制度所</w:t>
      </w:r>
      <w:r>
        <w:rPr>
          <w:rFonts w:hint="eastAsia" w:ascii="仿宋" w:hAnsi="仿宋" w:eastAsia="仿宋" w:cs="仿宋"/>
          <w:color w:val="auto"/>
          <w:sz w:val="28"/>
          <w:szCs w:val="28"/>
          <w:highlight w:val="none"/>
          <w:lang w:eastAsia="zh-CN"/>
        </w:rPr>
        <w:t>称</w:t>
      </w:r>
      <w:r>
        <w:rPr>
          <w:rFonts w:hint="eastAsia" w:ascii="仿宋" w:hAnsi="仿宋" w:eastAsia="仿宋" w:cs="仿宋"/>
          <w:color w:val="auto"/>
          <w:sz w:val="28"/>
          <w:szCs w:val="28"/>
          <w:highlight w:val="none"/>
        </w:rPr>
        <w:t>记录是指与</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经营管理活动有关的各种过程记载</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tabs>
          <w:tab w:val="left" w:pos="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本制度所</w:t>
      </w:r>
      <w:r>
        <w:rPr>
          <w:rFonts w:hint="eastAsia" w:ascii="仿宋" w:hAnsi="仿宋" w:eastAsia="仿宋" w:cs="仿宋"/>
          <w:color w:val="auto"/>
          <w:sz w:val="28"/>
          <w:szCs w:val="28"/>
          <w:highlight w:val="none"/>
          <w:lang w:eastAsia="zh-CN"/>
        </w:rPr>
        <w:t>称</w:t>
      </w:r>
      <w:r>
        <w:rPr>
          <w:rFonts w:hint="eastAsia" w:ascii="仿宋" w:hAnsi="仿宋" w:eastAsia="仿宋" w:cs="仿宋"/>
          <w:color w:val="auto"/>
          <w:sz w:val="28"/>
          <w:szCs w:val="28"/>
          <w:highlight w:val="none"/>
        </w:rPr>
        <w:t>凭证是指围绕</w:t>
      </w:r>
      <w:r>
        <w:rPr>
          <w:rFonts w:hint="eastAsia" w:ascii="仿宋" w:hAnsi="仿宋" w:eastAsia="仿宋" w:cs="仿宋"/>
          <w:color w:val="auto"/>
          <w:sz w:val="28"/>
          <w:szCs w:val="28"/>
          <w:highlight w:val="none"/>
          <w:lang w:eastAsia="zh-CN"/>
        </w:rPr>
        <w:t>医疗器械</w:t>
      </w:r>
      <w:r>
        <w:rPr>
          <w:rFonts w:hint="eastAsia" w:ascii="仿宋" w:hAnsi="仿宋" w:eastAsia="仿宋" w:cs="仿宋"/>
          <w:color w:val="auto"/>
          <w:sz w:val="28"/>
          <w:szCs w:val="28"/>
          <w:highlight w:val="none"/>
        </w:rPr>
        <w:t>经营管理活动发生的各种来往票据</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tabs>
          <w:tab w:val="left" w:pos="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记录和凭证的内容：包括书面资料、计算机系统内存储的资料以及其他储存载体所存储的资料</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tabs>
          <w:tab w:val="left" w:pos="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记录和凭证管理要求：</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6.1</w:t>
      </w:r>
      <w:r>
        <w:rPr>
          <w:rFonts w:hint="eastAsia" w:ascii="仿宋" w:hAnsi="仿宋" w:eastAsia="仿宋" w:cs="仿宋"/>
          <w:color w:val="auto"/>
          <w:sz w:val="28"/>
          <w:szCs w:val="28"/>
          <w:highlight w:val="none"/>
        </w:rPr>
        <w:t>记录内容真实、完整、准确、有效和可追溯，能体现时间、逻辑顺序性</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6.2</w:t>
      </w:r>
      <w:r>
        <w:rPr>
          <w:rFonts w:hint="eastAsia" w:ascii="仿宋" w:hAnsi="仿宋" w:eastAsia="仿宋" w:cs="仿宋"/>
          <w:color w:val="auto"/>
          <w:sz w:val="28"/>
          <w:szCs w:val="28"/>
          <w:highlight w:val="none"/>
        </w:rPr>
        <w:t>书面记录及凭证填写、录入应及时，做到字迹清晰、正确完整，不得随意修改和撕毁</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6.3</w:t>
      </w:r>
      <w:r>
        <w:rPr>
          <w:rFonts w:hint="eastAsia" w:ascii="仿宋" w:hAnsi="仿宋" w:eastAsia="仿宋" w:cs="仿宋"/>
          <w:color w:val="auto"/>
          <w:sz w:val="28"/>
          <w:szCs w:val="28"/>
          <w:highlight w:val="none"/>
        </w:rPr>
        <w:t>书面记录和凭证不得用铅笔或圆珠笔填写，应用黑色签字笔或钢笔填写</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6.4</w:t>
      </w:r>
      <w:r>
        <w:rPr>
          <w:rFonts w:hint="eastAsia" w:ascii="仿宋" w:hAnsi="仿宋" w:eastAsia="仿宋" w:cs="仿宋"/>
          <w:color w:val="auto"/>
          <w:sz w:val="28"/>
          <w:szCs w:val="28"/>
          <w:highlight w:val="none"/>
        </w:rPr>
        <w:t>书面记录和凭证中记录者、审核者均要填写全名</w:t>
      </w:r>
      <w:r>
        <w:rPr>
          <w:rFonts w:hint="eastAsia" w:ascii="仿宋" w:hAnsi="仿宋" w:eastAsia="仿宋" w:cs="仿宋"/>
          <w:color w:val="auto"/>
          <w:sz w:val="28"/>
          <w:szCs w:val="28"/>
          <w:highlight w:val="none"/>
          <w:lang w:eastAsia="zh-CN"/>
        </w:rPr>
        <w:t>和日期</w:t>
      </w:r>
      <w:r>
        <w:rPr>
          <w:rFonts w:hint="eastAsia" w:ascii="仿宋" w:hAnsi="仿宋" w:eastAsia="仿宋" w:cs="仿宋"/>
          <w:color w:val="auto"/>
          <w:sz w:val="28"/>
          <w:szCs w:val="28"/>
          <w:highlight w:val="none"/>
        </w:rPr>
        <w:t>，不能只写姓或名</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6.5</w:t>
      </w:r>
      <w:r>
        <w:rPr>
          <w:rFonts w:hint="eastAsia" w:ascii="仿宋" w:hAnsi="仿宋" w:eastAsia="仿宋" w:cs="仿宋"/>
          <w:color w:val="auto"/>
          <w:sz w:val="28"/>
          <w:szCs w:val="28"/>
          <w:highlight w:val="none"/>
        </w:rPr>
        <w:t>书面记录和凭证由各岗位人员负责填写</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6.6计算机系统记录由计算机自动生成，不得任意修改。</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各种记录和凭证的保存：</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7.1</w:t>
      </w:r>
      <w:r>
        <w:rPr>
          <w:rFonts w:hint="eastAsia" w:ascii="仿宋" w:hAnsi="仿宋" w:eastAsia="仿宋" w:cs="仿宋"/>
          <w:color w:val="auto"/>
          <w:sz w:val="28"/>
          <w:szCs w:val="28"/>
          <w:highlight w:val="none"/>
        </w:rPr>
        <w:t>各种记录和凭证按照规定保存至</w:t>
      </w:r>
      <w:r>
        <w:rPr>
          <w:rFonts w:hint="eastAsia" w:ascii="仿宋" w:hAnsi="仿宋" w:eastAsia="仿宋" w:cs="仿宋"/>
          <w:color w:val="auto"/>
          <w:sz w:val="28"/>
          <w:szCs w:val="28"/>
          <w:highlight w:val="none"/>
          <w:lang w:eastAsia="zh-CN"/>
        </w:rPr>
        <w:t>医疗器械有效期后2年；无有效期的，不得少于5年</w:t>
      </w:r>
      <w:r>
        <w:rPr>
          <w:rFonts w:hint="eastAsia" w:ascii="仿宋" w:hAnsi="仿宋" w:eastAsia="仿宋" w:cs="仿宋"/>
          <w:color w:val="auto"/>
          <w:sz w:val="28"/>
          <w:szCs w:val="28"/>
          <w:highlight w:val="none"/>
        </w:rPr>
        <w:t>，财务凭证按国家相关规定</w:t>
      </w:r>
      <w:r>
        <w:rPr>
          <w:rFonts w:hint="eastAsia" w:ascii="仿宋" w:hAnsi="仿宋" w:eastAsia="仿宋" w:cs="仿宋"/>
          <w:color w:val="auto"/>
          <w:sz w:val="28"/>
          <w:szCs w:val="28"/>
          <w:highlight w:val="none"/>
          <w:lang w:eastAsia="zh-CN"/>
        </w:rPr>
        <w:t>保存。</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7.2</w:t>
      </w:r>
      <w:r>
        <w:rPr>
          <w:rFonts w:hint="eastAsia" w:ascii="仿宋" w:hAnsi="仿宋" w:eastAsia="仿宋" w:cs="仿宋"/>
          <w:color w:val="auto"/>
          <w:sz w:val="28"/>
          <w:szCs w:val="28"/>
          <w:highlight w:val="none"/>
        </w:rPr>
        <w:t>各种质量记录和凭证应由</w:t>
      </w:r>
      <w:r>
        <w:rPr>
          <w:rFonts w:hint="eastAsia" w:ascii="仿宋" w:hAnsi="仿宋" w:eastAsia="仿宋" w:cs="仿宋"/>
          <w:color w:val="auto"/>
          <w:sz w:val="28"/>
          <w:szCs w:val="28"/>
          <w:highlight w:val="none"/>
          <w:lang w:eastAsia="zh-CN"/>
        </w:rPr>
        <w:t>门店</w:t>
      </w:r>
      <w:r>
        <w:rPr>
          <w:rFonts w:hint="eastAsia" w:ascii="仿宋" w:hAnsi="仿宋" w:eastAsia="仿宋" w:cs="仿宋"/>
          <w:color w:val="auto"/>
          <w:sz w:val="28"/>
          <w:szCs w:val="28"/>
          <w:highlight w:val="none"/>
        </w:rPr>
        <w:t>指定专人定期整理，按月、季或年度装订成册，妥善保管，防止损坏、虫蛀、变质、发霉或遗失</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7.3</w:t>
      </w:r>
      <w:r>
        <w:rPr>
          <w:rFonts w:hint="eastAsia" w:ascii="仿宋" w:hAnsi="仿宋" w:eastAsia="仿宋" w:cs="仿宋"/>
          <w:color w:val="auto"/>
          <w:sz w:val="28"/>
          <w:szCs w:val="28"/>
          <w:highlight w:val="none"/>
          <w:lang w:eastAsia="zh-CN"/>
        </w:rPr>
        <w:t>计算机系统</w:t>
      </w:r>
      <w:r>
        <w:rPr>
          <w:rFonts w:hint="eastAsia" w:ascii="仿宋" w:hAnsi="仿宋" w:eastAsia="仿宋" w:cs="仿宋"/>
          <w:color w:val="auto"/>
          <w:sz w:val="28"/>
          <w:szCs w:val="28"/>
          <w:highlight w:val="none"/>
        </w:rPr>
        <w:t>记录应由信息</w:t>
      </w:r>
      <w:r>
        <w:rPr>
          <w:rFonts w:hint="eastAsia" w:ascii="仿宋" w:hAnsi="仿宋" w:eastAsia="仿宋" w:cs="仿宋"/>
          <w:color w:val="auto"/>
          <w:sz w:val="28"/>
          <w:szCs w:val="28"/>
          <w:highlight w:val="none"/>
          <w:lang w:eastAsia="zh-CN"/>
        </w:rPr>
        <w:t>部</w:t>
      </w:r>
      <w:r>
        <w:rPr>
          <w:rFonts w:hint="eastAsia" w:ascii="仿宋" w:hAnsi="仿宋" w:eastAsia="仿宋" w:cs="仿宋"/>
          <w:color w:val="auto"/>
          <w:sz w:val="28"/>
          <w:szCs w:val="28"/>
          <w:highlight w:val="none"/>
        </w:rPr>
        <w:t>每日备份，同时异地保存到安全的地方</w:t>
      </w:r>
      <w:r>
        <w:rPr>
          <w:rFonts w:hint="eastAsia" w:ascii="仿宋" w:hAnsi="仿宋" w:eastAsia="仿宋" w:cs="仿宋"/>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jc w:val="both"/>
        <w:rPr>
          <w:rFonts w:hint="eastAsia" w:ascii="仿宋" w:hAnsi="仿宋" w:eastAsia="仿宋" w:cs="仿宋"/>
          <w:b w:val="0"/>
          <w:bCs w:val="0"/>
          <w:kern w:val="0"/>
          <w:sz w:val="28"/>
          <w:szCs w:val="28"/>
          <w:highlight w:val="none"/>
        </w:rPr>
      </w:pPr>
    </w:p>
    <w:tbl>
      <w:tblPr>
        <w:tblStyle w:val="5"/>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2224"/>
        <w:gridCol w:w="849"/>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7" w:type="dxa"/>
            <w:gridSpan w:val="2"/>
            <w:vAlign w:val="center"/>
          </w:tcPr>
          <w:p>
            <w:pPr>
              <w:jc w:val="lef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文件名称：</w:t>
            </w:r>
            <w:r>
              <w:rPr>
                <w:rFonts w:hint="eastAsia" w:ascii="仿宋" w:hAnsi="仿宋" w:eastAsia="仿宋" w:cs="仿宋"/>
                <w:b w:val="0"/>
                <w:bCs w:val="0"/>
                <w:w w:val="85"/>
                <w:kern w:val="0"/>
                <w:sz w:val="28"/>
                <w:szCs w:val="28"/>
                <w:highlight w:val="none"/>
                <w:lang w:val="en-US" w:eastAsia="zh-CN"/>
              </w:rPr>
              <w:t>质量管理</w:t>
            </w:r>
            <w:r>
              <w:rPr>
                <w:rFonts w:hint="eastAsia" w:ascii="仿宋" w:hAnsi="仿宋" w:eastAsia="仿宋" w:cs="仿宋"/>
                <w:b w:val="0"/>
                <w:bCs w:val="0"/>
                <w:w w:val="85"/>
                <w:kern w:val="0"/>
                <w:sz w:val="28"/>
                <w:szCs w:val="28"/>
                <w:highlight w:val="none"/>
              </w:rPr>
              <w:t>制度执行情况考核管理制度</w:t>
            </w:r>
          </w:p>
        </w:tc>
        <w:tc>
          <w:tcPr>
            <w:tcW w:w="3923" w:type="dxa"/>
            <w:gridSpan w:val="2"/>
            <w:vAlign w:val="center"/>
          </w:tcPr>
          <w:p>
            <w:pPr>
              <w:jc w:val="lef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编号：SCT</w:t>
            </w:r>
            <w:r>
              <w:rPr>
                <w:rFonts w:hint="eastAsia" w:ascii="仿宋" w:hAnsi="仿宋" w:eastAsia="仿宋" w:cs="仿宋"/>
                <w:color w:val="auto"/>
                <w:spacing w:val="0"/>
                <w:sz w:val="28"/>
                <w:szCs w:val="28"/>
                <w:highlight w:val="none"/>
                <w:lang w:eastAsia="zh-CN"/>
              </w:rPr>
              <w:t>J-</w:t>
            </w:r>
            <w:r>
              <w:rPr>
                <w:rFonts w:hint="eastAsia" w:ascii="仿宋" w:hAnsi="仿宋" w:eastAsia="仿宋" w:cs="仿宋"/>
                <w:caps w:val="0"/>
                <w:color w:val="auto"/>
                <w:spacing w:val="0"/>
                <w:sz w:val="28"/>
                <w:szCs w:val="28"/>
                <w:highlight w:val="none"/>
                <w:lang w:eastAsia="zh-CN"/>
              </w:rPr>
              <w:t>QM</w:t>
            </w:r>
            <w:r>
              <w:rPr>
                <w:rFonts w:hint="eastAsia" w:ascii="仿宋" w:hAnsi="仿宋" w:eastAsia="仿宋" w:cs="仿宋"/>
                <w:color w:val="auto"/>
                <w:spacing w:val="0"/>
                <w:sz w:val="28"/>
                <w:szCs w:val="28"/>
                <w:highlight w:val="none"/>
                <w:lang w:eastAsia="zh-CN"/>
              </w:rPr>
              <w:t>-MD</w:t>
            </w:r>
            <w:r>
              <w:rPr>
                <w:rFonts w:hint="eastAsia" w:ascii="仿宋" w:hAnsi="仿宋" w:eastAsia="仿宋" w:cs="仿宋"/>
                <w:color w:val="auto"/>
                <w:spacing w:val="0"/>
                <w:sz w:val="28"/>
                <w:szCs w:val="28"/>
                <w:highlight w:val="none"/>
                <w:lang w:val="en-US" w:eastAsia="zh-CN"/>
              </w:rPr>
              <w:t>19</w:t>
            </w:r>
            <w:r>
              <w:rPr>
                <w:rFonts w:hint="eastAsia" w:ascii="仿宋" w:hAnsi="仿宋" w:eastAsia="仿宋" w:cs="仿宋"/>
                <w:color w:val="auto"/>
                <w:spacing w:val="0"/>
                <w:sz w:val="28"/>
                <w:szCs w:val="28"/>
                <w:highlight w:val="none"/>
                <w:lang w:eastAsia="zh-CN"/>
              </w:rPr>
              <w:t>-2021-</w:t>
            </w:r>
            <w:r>
              <w:rPr>
                <w:rFonts w:hint="eastAsia" w:ascii="仿宋" w:hAnsi="仿宋" w:eastAsia="仿宋" w:cs="仿宋"/>
                <w:color w:val="auto"/>
                <w:spacing w:val="0"/>
                <w:w w:val="100"/>
                <w:sz w:val="28"/>
                <w:szCs w:val="28"/>
                <w:highlight w:val="no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pacing w:line="360" w:lineRule="exact"/>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起草人：明登银</w:t>
            </w:r>
          </w:p>
        </w:tc>
        <w:tc>
          <w:tcPr>
            <w:tcW w:w="3073" w:type="dxa"/>
            <w:gridSpan w:val="2"/>
            <w:vAlign w:val="center"/>
          </w:tcPr>
          <w:p>
            <w:pP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审核人：</w:t>
            </w:r>
            <w:r>
              <w:rPr>
                <w:rFonts w:hint="eastAsia" w:ascii="仿宋" w:hAnsi="仿宋" w:eastAsia="仿宋" w:cs="仿宋"/>
                <w:color w:val="auto"/>
                <w:spacing w:val="0"/>
                <w:sz w:val="28"/>
                <w:szCs w:val="28"/>
                <w:highlight w:val="none"/>
                <w:lang w:eastAsia="zh-CN"/>
              </w:rPr>
              <w:t>张蓉</w:t>
            </w:r>
          </w:p>
        </w:tc>
        <w:tc>
          <w:tcPr>
            <w:tcW w:w="3074" w:type="dxa"/>
            <w:vAlign w:val="center"/>
          </w:tcPr>
          <w:p>
            <w:pPr>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起草日期：2021.8</w:t>
            </w:r>
          </w:p>
        </w:tc>
        <w:tc>
          <w:tcPr>
            <w:tcW w:w="3073" w:type="dxa"/>
            <w:gridSpan w:val="2"/>
            <w:vAlign w:val="center"/>
          </w:tcPr>
          <w:p>
            <w:pPr>
              <w:shd w:val="clear"/>
              <w:spacing w:line="360" w:lineRule="exac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批准日期：2021.9.28</w:t>
            </w:r>
          </w:p>
        </w:tc>
        <w:tc>
          <w:tcPr>
            <w:tcW w:w="3074" w:type="dxa"/>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eastAsia="zh-CN"/>
              </w:rPr>
              <w:t>执行日期：2021.10.1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0" w:type="dxa"/>
            <w:gridSpan w:val="4"/>
            <w:vAlign w:val="center"/>
          </w:tcPr>
          <w:p>
            <w:pPr>
              <w:shd w:val="clear"/>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rPr>
              <w:t>变更原因：</w:t>
            </w:r>
            <w:r>
              <w:rPr>
                <w:rFonts w:hint="eastAsia" w:ascii="仿宋" w:hAnsi="仿宋" w:eastAsia="仿宋" w:cs="仿宋"/>
                <w:color w:val="auto"/>
                <w:spacing w:val="0"/>
                <w:w w:val="95"/>
                <w:sz w:val="28"/>
                <w:szCs w:val="28"/>
                <w:highlight w:val="none"/>
                <w:lang w:eastAsia="zh-CN"/>
              </w:rPr>
              <w:t>新修订</w:t>
            </w:r>
            <w:r>
              <w:rPr>
                <w:rFonts w:hint="eastAsia" w:ascii="仿宋" w:hAnsi="仿宋" w:eastAsia="仿宋" w:cs="仿宋"/>
                <w:color w:val="333333"/>
                <w:w w:val="95"/>
                <w:kern w:val="0"/>
                <w:sz w:val="28"/>
                <w:szCs w:val="28"/>
                <w:highlight w:val="none"/>
                <w:lang w:val="en-US" w:eastAsia="zh-CN" w:bidi="ar"/>
              </w:rPr>
              <w:t>医疗器械监督管理条例</w:t>
            </w:r>
            <w:r>
              <w:rPr>
                <w:rFonts w:hint="eastAsia" w:ascii="仿宋" w:hAnsi="仿宋" w:eastAsia="仿宋" w:cs="仿宋"/>
                <w:color w:val="auto"/>
                <w:spacing w:val="0"/>
                <w:w w:val="95"/>
                <w:sz w:val="28"/>
                <w:szCs w:val="28"/>
                <w:highlight w:val="none"/>
                <w:lang w:eastAsia="zh-CN"/>
              </w:rPr>
              <w:t>及医疗器械经营质量管理规范要求</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rPr>
        <w:t>为保障</w:t>
      </w:r>
      <w:r>
        <w:rPr>
          <w:rFonts w:hint="eastAsia" w:ascii="仿宋" w:hAnsi="仿宋" w:eastAsia="仿宋" w:cs="仿宋"/>
          <w:b w:val="0"/>
          <w:bCs w:val="0"/>
          <w:sz w:val="28"/>
          <w:szCs w:val="28"/>
          <w:highlight w:val="none"/>
          <w:lang w:eastAsia="zh-CN"/>
        </w:rPr>
        <w:t>连锁门店</w:t>
      </w:r>
      <w:r>
        <w:rPr>
          <w:rFonts w:hint="eastAsia" w:ascii="仿宋" w:hAnsi="仿宋" w:eastAsia="仿宋" w:cs="仿宋"/>
          <w:b w:val="0"/>
          <w:bCs w:val="0"/>
          <w:sz w:val="28"/>
          <w:szCs w:val="28"/>
          <w:highlight w:val="none"/>
        </w:rPr>
        <w:t>医疗器械的各项质量管理制度得到有效实施，</w:t>
      </w:r>
      <w:r>
        <w:rPr>
          <w:rFonts w:hint="eastAsia" w:ascii="仿宋" w:hAnsi="仿宋" w:eastAsia="仿宋" w:cs="仿宋"/>
          <w:b w:val="0"/>
          <w:bCs w:val="0"/>
          <w:sz w:val="28"/>
          <w:szCs w:val="28"/>
          <w:highlight w:val="none"/>
          <w:lang w:eastAsia="zh-CN"/>
        </w:rPr>
        <w:t>根据《医疗器械监督管理条例》、《医疗器械经营质量管理规范》的要求</w:t>
      </w:r>
      <w:r>
        <w:rPr>
          <w:rFonts w:hint="eastAsia" w:ascii="仿宋" w:hAnsi="仿宋" w:eastAsia="仿宋" w:cs="仿宋"/>
          <w:b w:val="0"/>
          <w:bCs w:val="0"/>
          <w:sz w:val="28"/>
          <w:szCs w:val="28"/>
          <w:highlight w:val="none"/>
        </w:rPr>
        <w:t>，制定本制度。</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、质量管理制执行情况</w:t>
      </w:r>
      <w:r>
        <w:rPr>
          <w:rFonts w:hint="eastAsia" w:ascii="仿宋" w:hAnsi="仿宋" w:eastAsia="仿宋" w:cs="仿宋"/>
          <w:kern w:val="0"/>
          <w:sz w:val="28"/>
          <w:szCs w:val="28"/>
          <w:highlight w:val="none"/>
          <w:lang w:eastAsia="zh-CN"/>
        </w:rPr>
        <w:t>各</w:t>
      </w:r>
      <w:r>
        <w:rPr>
          <w:rFonts w:hint="eastAsia" w:ascii="仿宋" w:hAnsi="仿宋" w:eastAsia="仿宋" w:cs="仿宋"/>
          <w:kern w:val="0"/>
          <w:sz w:val="28"/>
          <w:szCs w:val="28"/>
          <w:highlight w:val="none"/>
          <w:lang w:val="en-US" w:eastAsia="zh-CN"/>
        </w:rPr>
        <w:t>门店</w:t>
      </w:r>
      <w:r>
        <w:rPr>
          <w:rFonts w:hint="eastAsia" w:ascii="仿宋" w:hAnsi="仿宋" w:eastAsia="仿宋" w:cs="仿宋"/>
          <w:kern w:val="0"/>
          <w:sz w:val="28"/>
          <w:szCs w:val="28"/>
          <w:highlight w:val="none"/>
        </w:rPr>
        <w:t>每半年自查考核一次，</w:t>
      </w:r>
      <w:r>
        <w:rPr>
          <w:rFonts w:hint="eastAsia" w:ascii="仿宋" w:hAnsi="仿宋" w:eastAsia="仿宋" w:cs="仿宋"/>
          <w:kern w:val="0"/>
          <w:sz w:val="28"/>
          <w:szCs w:val="28"/>
          <w:highlight w:val="none"/>
          <w:lang w:val="en-US" w:eastAsia="zh-CN"/>
        </w:rPr>
        <w:t>公司</w:t>
      </w:r>
      <w:r>
        <w:rPr>
          <w:rFonts w:hint="eastAsia" w:ascii="仿宋" w:hAnsi="仿宋" w:eastAsia="仿宋" w:cs="仿宋"/>
          <w:kern w:val="0"/>
          <w:sz w:val="28"/>
          <w:szCs w:val="28"/>
          <w:highlight w:val="none"/>
        </w:rPr>
        <w:t>考核每年至少进行一次</w:t>
      </w:r>
      <w:r>
        <w:rPr>
          <w:rFonts w:hint="eastAsia" w:ascii="仿宋" w:hAnsi="仿宋" w:eastAsia="仿宋" w:cs="仿宋"/>
          <w:kern w:val="0"/>
          <w:sz w:val="28"/>
          <w:szCs w:val="28"/>
          <w:highlight w:val="none"/>
          <w:lang w:eastAsia="zh-CN"/>
        </w:rPr>
        <w:t>。</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r>
        <w:rPr>
          <w:rFonts w:hint="eastAsia" w:ascii="仿宋" w:hAnsi="仿宋" w:eastAsia="仿宋" w:cs="仿宋"/>
          <w:b w:val="0"/>
          <w:bCs w:val="0"/>
          <w:kern w:val="0"/>
          <w:sz w:val="28"/>
          <w:szCs w:val="28"/>
          <w:highlight w:val="none"/>
          <w:lang w:val="en-US" w:eastAsia="zh-CN"/>
        </w:rPr>
        <w:t>3</w:t>
      </w:r>
      <w:r>
        <w:rPr>
          <w:rFonts w:hint="eastAsia" w:ascii="仿宋" w:hAnsi="仿宋" w:eastAsia="仿宋" w:cs="仿宋"/>
          <w:b w:val="0"/>
          <w:bCs w:val="0"/>
          <w:kern w:val="0"/>
          <w:sz w:val="28"/>
          <w:szCs w:val="28"/>
          <w:highlight w:val="none"/>
        </w:rPr>
        <w:t>、考核范围包括：各项管理制度的执行情况，考核时填写“质量管理制度执行情况检查考核记录表”。</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4、门店自查考核由门店质量负责人牵头进行。</w:t>
      </w:r>
    </w:p>
    <w:p>
      <w:pPr>
        <w:pStyle w:val="11"/>
        <w:keepNext w:val="0"/>
        <w:keepLines w:val="0"/>
        <w:pageBreakBefore w:val="0"/>
        <w:widowControl w:val="0"/>
        <w:numPr>
          <w:ilvl w:val="0"/>
          <w:numId w:val="0"/>
        </w:numPr>
        <w:kinsoku/>
        <w:overflowPunct/>
        <w:topLinePunct w:val="0"/>
        <w:bidi w:val="0"/>
        <w:spacing w:line="360" w:lineRule="auto"/>
        <w:ind w:firstLine="560" w:firstLineChars="200"/>
        <w:jc w:val="both"/>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5、公司考核由质管部</w:t>
      </w:r>
      <w:r>
        <w:rPr>
          <w:rFonts w:hint="eastAsia" w:ascii="仿宋" w:hAnsi="仿宋" w:eastAsia="仿宋" w:cs="仿宋"/>
          <w:kern w:val="0"/>
          <w:sz w:val="28"/>
          <w:szCs w:val="28"/>
          <w:highlight w:val="none"/>
          <w:lang w:val="en-US" w:eastAsia="zh-CN"/>
        </w:rPr>
        <w:t>牵头，</w:t>
      </w:r>
      <w:r>
        <w:rPr>
          <w:rFonts w:hint="eastAsia" w:ascii="仿宋" w:hAnsi="仿宋" w:eastAsia="仿宋" w:cs="仿宋"/>
          <w:kern w:val="0"/>
          <w:sz w:val="28"/>
          <w:szCs w:val="28"/>
          <w:highlight w:val="none"/>
        </w:rPr>
        <w:t>对</w:t>
      </w:r>
      <w:r>
        <w:rPr>
          <w:rFonts w:hint="eastAsia" w:ascii="仿宋" w:hAnsi="仿宋" w:eastAsia="仿宋" w:cs="仿宋"/>
          <w:kern w:val="0"/>
          <w:sz w:val="28"/>
          <w:szCs w:val="28"/>
          <w:highlight w:val="none"/>
          <w:lang w:eastAsia="zh-CN"/>
        </w:rPr>
        <w:t>各</w:t>
      </w:r>
      <w:r>
        <w:rPr>
          <w:rFonts w:hint="eastAsia" w:ascii="仿宋" w:hAnsi="仿宋" w:eastAsia="仿宋" w:cs="仿宋"/>
          <w:kern w:val="0"/>
          <w:sz w:val="28"/>
          <w:szCs w:val="28"/>
          <w:highlight w:val="none"/>
        </w:rPr>
        <w:t>门店进行考核</w:t>
      </w:r>
      <w:r>
        <w:rPr>
          <w:rFonts w:hint="eastAsia" w:ascii="仿宋" w:hAnsi="仿宋" w:eastAsia="仿宋" w:cs="仿宋"/>
          <w:b w:val="0"/>
          <w:bCs w:val="0"/>
          <w:sz w:val="28"/>
          <w:szCs w:val="28"/>
          <w:highlight w:val="none"/>
        </w:rPr>
        <w:t>，对存在的问题下发整改通知，并及时跟进，直至问题解决为止。</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kern w:val="0"/>
          <w:sz w:val="28"/>
          <w:szCs w:val="28"/>
          <w:highlight w:val="none"/>
        </w:rPr>
      </w:pPr>
      <w:r>
        <w:rPr>
          <w:rFonts w:hint="eastAsia" w:ascii="仿宋" w:hAnsi="仿宋" w:eastAsia="仿宋" w:cs="仿宋"/>
          <w:b w:val="0"/>
          <w:bCs w:val="0"/>
          <w:sz w:val="28"/>
          <w:szCs w:val="28"/>
          <w:highlight w:val="none"/>
          <w:lang w:val="en-US" w:eastAsia="zh-CN"/>
        </w:rPr>
        <w:t>6、</w:t>
      </w:r>
      <w:r>
        <w:rPr>
          <w:rFonts w:hint="eastAsia" w:ascii="仿宋" w:hAnsi="仿宋" w:eastAsia="仿宋" w:cs="仿宋"/>
          <w:b w:val="0"/>
          <w:bCs w:val="0"/>
          <w:sz w:val="28"/>
          <w:szCs w:val="28"/>
          <w:highlight w:val="none"/>
        </w:rPr>
        <w:t>考核结束后，</w:t>
      </w:r>
      <w:r>
        <w:rPr>
          <w:rFonts w:hint="eastAsia" w:ascii="仿宋" w:hAnsi="仿宋" w:eastAsia="仿宋" w:cs="仿宋"/>
          <w:kern w:val="0"/>
          <w:sz w:val="28"/>
          <w:szCs w:val="28"/>
          <w:highlight w:val="none"/>
        </w:rPr>
        <w:t>质管部应汇总审核意见，</w:t>
      </w:r>
      <w:r>
        <w:rPr>
          <w:rFonts w:hint="eastAsia" w:ascii="仿宋" w:hAnsi="仿宋" w:eastAsia="仿宋" w:cs="仿宋"/>
          <w:b w:val="0"/>
          <w:bCs w:val="0"/>
          <w:sz w:val="28"/>
          <w:szCs w:val="28"/>
          <w:highlight w:val="none"/>
        </w:rPr>
        <w:t>撰写报告，</w:t>
      </w:r>
      <w:r>
        <w:rPr>
          <w:rFonts w:hint="eastAsia" w:ascii="仿宋" w:hAnsi="仿宋" w:eastAsia="仿宋" w:cs="仿宋"/>
          <w:kern w:val="0"/>
          <w:sz w:val="28"/>
          <w:szCs w:val="28"/>
          <w:highlight w:val="none"/>
          <w:lang w:val="en-US" w:eastAsia="zh-CN"/>
        </w:rPr>
        <w:t>向公司质量负责人</w:t>
      </w:r>
      <w:r>
        <w:rPr>
          <w:rFonts w:hint="eastAsia" w:ascii="仿宋" w:hAnsi="仿宋" w:eastAsia="仿宋" w:cs="仿宋"/>
          <w:kern w:val="0"/>
          <w:sz w:val="28"/>
          <w:szCs w:val="28"/>
          <w:highlight w:val="none"/>
        </w:rPr>
        <w:t>汇报，并对审核材料中的改进意见认真组织实施，不断提高公司的质量管理水平。</w:t>
      </w: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p>
      <w:pPr>
        <w:keepNext w:val="0"/>
        <w:keepLines w:val="0"/>
        <w:pageBreakBefore w:val="0"/>
        <w:kinsoku/>
        <w:wordWrap/>
        <w:overflowPunct/>
        <w:topLinePunct w:val="0"/>
        <w:autoSpaceDE/>
        <w:autoSpaceDN/>
        <w:bidi w:val="0"/>
        <w:snapToGrid/>
        <w:spacing w:line="360" w:lineRule="auto"/>
        <w:ind w:firstLine="560" w:firstLineChars="200"/>
        <w:jc w:val="both"/>
        <w:rPr>
          <w:rFonts w:hint="eastAsia" w:ascii="仿宋" w:hAnsi="仿宋" w:eastAsia="仿宋" w:cs="仿宋"/>
          <w:b w:val="0"/>
          <w:bCs w:val="0"/>
          <w:kern w:val="0"/>
          <w:sz w:val="28"/>
          <w:szCs w:val="28"/>
          <w:highlight w:val="none"/>
        </w:rPr>
      </w:pPr>
    </w:p>
    <w:bookmarkEnd w:id="0"/>
    <w:sectPr>
      <w:footerReference r:id="rId5" w:type="default"/>
      <w:pgSz w:w="11906" w:h="16838"/>
      <w:pgMar w:top="1417" w:right="1417" w:bottom="1417" w:left="1417" w:header="851" w:footer="992"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36"/>
        <w:tab w:val="clear" w:pos="4153"/>
        <w:tab w:val="clear" w:pos="8306"/>
      </w:tabs>
      <w:rPr>
        <w:rFonts w:hint="eastAsia" w:eastAsiaTheme="minorEastAsia"/>
        <w:lang w:eastAsia="zh-CN"/>
      </w:rPr>
    </w:pPr>
    <w:r>
      <w:rPr>
        <w:rFonts w:hint="eastAsia"/>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1035" o:spid="_x0000_s103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0A23C9"/>
    <w:multiLevelType w:val="singleLevel"/>
    <w:tmpl w:val="560A23C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2240E"/>
    <w:rsid w:val="00020A3F"/>
    <w:rsid w:val="00026AA5"/>
    <w:rsid w:val="00027CCF"/>
    <w:rsid w:val="0004477F"/>
    <w:rsid w:val="0004501C"/>
    <w:rsid w:val="00046391"/>
    <w:rsid w:val="00096649"/>
    <w:rsid w:val="000B1985"/>
    <w:rsid w:val="000B6ED7"/>
    <w:rsid w:val="000C5D48"/>
    <w:rsid w:val="000D1EB5"/>
    <w:rsid w:val="000D61F7"/>
    <w:rsid w:val="00116469"/>
    <w:rsid w:val="001460FF"/>
    <w:rsid w:val="00152C1A"/>
    <w:rsid w:val="00196D32"/>
    <w:rsid w:val="001B29F4"/>
    <w:rsid w:val="001B4C0C"/>
    <w:rsid w:val="001C5A00"/>
    <w:rsid w:val="001D5154"/>
    <w:rsid w:val="001F10FA"/>
    <w:rsid w:val="00226448"/>
    <w:rsid w:val="00235152"/>
    <w:rsid w:val="0027109D"/>
    <w:rsid w:val="00273B7F"/>
    <w:rsid w:val="002A49D0"/>
    <w:rsid w:val="002D095B"/>
    <w:rsid w:val="002E2843"/>
    <w:rsid w:val="003020FF"/>
    <w:rsid w:val="0032240E"/>
    <w:rsid w:val="00395E93"/>
    <w:rsid w:val="003A1329"/>
    <w:rsid w:val="003A4D7C"/>
    <w:rsid w:val="003B371C"/>
    <w:rsid w:val="003F675A"/>
    <w:rsid w:val="0040194D"/>
    <w:rsid w:val="00403190"/>
    <w:rsid w:val="004212FB"/>
    <w:rsid w:val="0044642C"/>
    <w:rsid w:val="00472F36"/>
    <w:rsid w:val="00473413"/>
    <w:rsid w:val="0047754E"/>
    <w:rsid w:val="004839D1"/>
    <w:rsid w:val="00484986"/>
    <w:rsid w:val="00484CD9"/>
    <w:rsid w:val="004B2F37"/>
    <w:rsid w:val="00504A79"/>
    <w:rsid w:val="00521D77"/>
    <w:rsid w:val="00524074"/>
    <w:rsid w:val="0054361F"/>
    <w:rsid w:val="00543B05"/>
    <w:rsid w:val="00547F5F"/>
    <w:rsid w:val="005568D6"/>
    <w:rsid w:val="00567BB5"/>
    <w:rsid w:val="00585B1C"/>
    <w:rsid w:val="00586FB1"/>
    <w:rsid w:val="005A6C29"/>
    <w:rsid w:val="005C6C97"/>
    <w:rsid w:val="00610448"/>
    <w:rsid w:val="00616B5B"/>
    <w:rsid w:val="006303B1"/>
    <w:rsid w:val="00654F5E"/>
    <w:rsid w:val="00685DB3"/>
    <w:rsid w:val="006A0859"/>
    <w:rsid w:val="006B0BF1"/>
    <w:rsid w:val="006B47BA"/>
    <w:rsid w:val="006B6ECD"/>
    <w:rsid w:val="006E032D"/>
    <w:rsid w:val="006E6025"/>
    <w:rsid w:val="006F29A4"/>
    <w:rsid w:val="006F3314"/>
    <w:rsid w:val="00714A3C"/>
    <w:rsid w:val="00722E5C"/>
    <w:rsid w:val="00755AC7"/>
    <w:rsid w:val="00777017"/>
    <w:rsid w:val="0078389B"/>
    <w:rsid w:val="007843AA"/>
    <w:rsid w:val="00790093"/>
    <w:rsid w:val="0079071F"/>
    <w:rsid w:val="007B41AD"/>
    <w:rsid w:val="007E5463"/>
    <w:rsid w:val="007F5F8F"/>
    <w:rsid w:val="00817339"/>
    <w:rsid w:val="00817A8F"/>
    <w:rsid w:val="00823EBC"/>
    <w:rsid w:val="00824591"/>
    <w:rsid w:val="0085769B"/>
    <w:rsid w:val="008614C9"/>
    <w:rsid w:val="008A5030"/>
    <w:rsid w:val="008C49A7"/>
    <w:rsid w:val="008C534D"/>
    <w:rsid w:val="008E0F04"/>
    <w:rsid w:val="008F1ABE"/>
    <w:rsid w:val="00902F79"/>
    <w:rsid w:val="00912FE1"/>
    <w:rsid w:val="00915588"/>
    <w:rsid w:val="0092466F"/>
    <w:rsid w:val="0093667A"/>
    <w:rsid w:val="009663E0"/>
    <w:rsid w:val="00986043"/>
    <w:rsid w:val="0099188F"/>
    <w:rsid w:val="009A0F3A"/>
    <w:rsid w:val="009A1EF9"/>
    <w:rsid w:val="009A2B4B"/>
    <w:rsid w:val="009A44B9"/>
    <w:rsid w:val="009A6832"/>
    <w:rsid w:val="009A7F65"/>
    <w:rsid w:val="009F7CAC"/>
    <w:rsid w:val="00A1271D"/>
    <w:rsid w:val="00A50433"/>
    <w:rsid w:val="00A55BFC"/>
    <w:rsid w:val="00A62EFF"/>
    <w:rsid w:val="00A92C59"/>
    <w:rsid w:val="00AA4F42"/>
    <w:rsid w:val="00AB5A5C"/>
    <w:rsid w:val="00AD25DF"/>
    <w:rsid w:val="00AD287F"/>
    <w:rsid w:val="00AD4161"/>
    <w:rsid w:val="00B2467C"/>
    <w:rsid w:val="00B273D1"/>
    <w:rsid w:val="00B27FE4"/>
    <w:rsid w:val="00B32505"/>
    <w:rsid w:val="00B367D3"/>
    <w:rsid w:val="00B37350"/>
    <w:rsid w:val="00B81E2E"/>
    <w:rsid w:val="00B86417"/>
    <w:rsid w:val="00BC1A1E"/>
    <w:rsid w:val="00BD31D7"/>
    <w:rsid w:val="00BF0CF6"/>
    <w:rsid w:val="00C05101"/>
    <w:rsid w:val="00C12F07"/>
    <w:rsid w:val="00C16B9D"/>
    <w:rsid w:val="00C206AB"/>
    <w:rsid w:val="00C355C1"/>
    <w:rsid w:val="00C5668C"/>
    <w:rsid w:val="00C87B72"/>
    <w:rsid w:val="00CA7AFE"/>
    <w:rsid w:val="00CD0D86"/>
    <w:rsid w:val="00CD11F9"/>
    <w:rsid w:val="00CE79D4"/>
    <w:rsid w:val="00CF143E"/>
    <w:rsid w:val="00CF746F"/>
    <w:rsid w:val="00D00BBF"/>
    <w:rsid w:val="00D06D64"/>
    <w:rsid w:val="00D2297E"/>
    <w:rsid w:val="00D3099E"/>
    <w:rsid w:val="00D40E83"/>
    <w:rsid w:val="00D617D5"/>
    <w:rsid w:val="00D8730B"/>
    <w:rsid w:val="00D913C2"/>
    <w:rsid w:val="00D97AEE"/>
    <w:rsid w:val="00DB4B03"/>
    <w:rsid w:val="00DB634F"/>
    <w:rsid w:val="00DC30D6"/>
    <w:rsid w:val="00DC39A6"/>
    <w:rsid w:val="00DC59DC"/>
    <w:rsid w:val="00DE3F30"/>
    <w:rsid w:val="00DF051D"/>
    <w:rsid w:val="00E05875"/>
    <w:rsid w:val="00E34C0E"/>
    <w:rsid w:val="00E54D3A"/>
    <w:rsid w:val="00E72F8E"/>
    <w:rsid w:val="00E81DF2"/>
    <w:rsid w:val="00ED3F5F"/>
    <w:rsid w:val="00EE0824"/>
    <w:rsid w:val="00EF38B5"/>
    <w:rsid w:val="00EF507E"/>
    <w:rsid w:val="00F157A8"/>
    <w:rsid w:val="00F3232D"/>
    <w:rsid w:val="00F41271"/>
    <w:rsid w:val="00F4679A"/>
    <w:rsid w:val="00F47596"/>
    <w:rsid w:val="00F50B55"/>
    <w:rsid w:val="00F52483"/>
    <w:rsid w:val="00F65D19"/>
    <w:rsid w:val="00FE10B6"/>
    <w:rsid w:val="00FF1EAA"/>
    <w:rsid w:val="01207968"/>
    <w:rsid w:val="01614440"/>
    <w:rsid w:val="019D38AB"/>
    <w:rsid w:val="01B8281B"/>
    <w:rsid w:val="01B97E34"/>
    <w:rsid w:val="01BB44E8"/>
    <w:rsid w:val="01C844D5"/>
    <w:rsid w:val="02035A99"/>
    <w:rsid w:val="020E16DA"/>
    <w:rsid w:val="023A0E0D"/>
    <w:rsid w:val="02A61DCE"/>
    <w:rsid w:val="036A6344"/>
    <w:rsid w:val="03A373A6"/>
    <w:rsid w:val="03FC3C45"/>
    <w:rsid w:val="0465517E"/>
    <w:rsid w:val="04DE0928"/>
    <w:rsid w:val="05287E07"/>
    <w:rsid w:val="053304F4"/>
    <w:rsid w:val="054C2955"/>
    <w:rsid w:val="056D56C0"/>
    <w:rsid w:val="057F58F8"/>
    <w:rsid w:val="06174062"/>
    <w:rsid w:val="062F3898"/>
    <w:rsid w:val="06E0741E"/>
    <w:rsid w:val="06E404E9"/>
    <w:rsid w:val="08192DA0"/>
    <w:rsid w:val="085166C3"/>
    <w:rsid w:val="0859400D"/>
    <w:rsid w:val="085C6CAE"/>
    <w:rsid w:val="08862873"/>
    <w:rsid w:val="08B21EE8"/>
    <w:rsid w:val="08DA5510"/>
    <w:rsid w:val="08FD6317"/>
    <w:rsid w:val="090A70A3"/>
    <w:rsid w:val="09417F0C"/>
    <w:rsid w:val="096B0704"/>
    <w:rsid w:val="09702CBB"/>
    <w:rsid w:val="09E329B9"/>
    <w:rsid w:val="09EB7479"/>
    <w:rsid w:val="0A2A165E"/>
    <w:rsid w:val="0A471AE4"/>
    <w:rsid w:val="0A715EA2"/>
    <w:rsid w:val="0A74323B"/>
    <w:rsid w:val="0A787AE6"/>
    <w:rsid w:val="0A7C44CC"/>
    <w:rsid w:val="0A822A5F"/>
    <w:rsid w:val="0A8D552A"/>
    <w:rsid w:val="0ABD11A5"/>
    <w:rsid w:val="0B4E58EA"/>
    <w:rsid w:val="0C574744"/>
    <w:rsid w:val="0C640F48"/>
    <w:rsid w:val="0C862CE2"/>
    <w:rsid w:val="0CA436D7"/>
    <w:rsid w:val="0CCD4C5F"/>
    <w:rsid w:val="0CE80BD7"/>
    <w:rsid w:val="0D140534"/>
    <w:rsid w:val="0D347A01"/>
    <w:rsid w:val="0D6408CA"/>
    <w:rsid w:val="0D6F38F2"/>
    <w:rsid w:val="0D775AD4"/>
    <w:rsid w:val="0D971055"/>
    <w:rsid w:val="0DA60EE0"/>
    <w:rsid w:val="0DBA448B"/>
    <w:rsid w:val="0E862A22"/>
    <w:rsid w:val="0E866324"/>
    <w:rsid w:val="0F0D55A1"/>
    <w:rsid w:val="0F6C2EC9"/>
    <w:rsid w:val="0F7F5634"/>
    <w:rsid w:val="0FD1224B"/>
    <w:rsid w:val="0FF90A5E"/>
    <w:rsid w:val="10437589"/>
    <w:rsid w:val="104403F7"/>
    <w:rsid w:val="104F347B"/>
    <w:rsid w:val="10701B65"/>
    <w:rsid w:val="10B01323"/>
    <w:rsid w:val="10DA05B4"/>
    <w:rsid w:val="11297E17"/>
    <w:rsid w:val="11B50489"/>
    <w:rsid w:val="11BF23BB"/>
    <w:rsid w:val="11D054B6"/>
    <w:rsid w:val="12131204"/>
    <w:rsid w:val="12A421D6"/>
    <w:rsid w:val="12A97136"/>
    <w:rsid w:val="12F40EA1"/>
    <w:rsid w:val="12FB7AF3"/>
    <w:rsid w:val="13095050"/>
    <w:rsid w:val="130D47E6"/>
    <w:rsid w:val="13400105"/>
    <w:rsid w:val="138F51BD"/>
    <w:rsid w:val="13D42D7C"/>
    <w:rsid w:val="13DD6F46"/>
    <w:rsid w:val="13EE1B7B"/>
    <w:rsid w:val="14064751"/>
    <w:rsid w:val="142741BE"/>
    <w:rsid w:val="145E3027"/>
    <w:rsid w:val="14746545"/>
    <w:rsid w:val="1484670D"/>
    <w:rsid w:val="14BD6414"/>
    <w:rsid w:val="158274C1"/>
    <w:rsid w:val="15AB5022"/>
    <w:rsid w:val="15EB5305"/>
    <w:rsid w:val="160D09C2"/>
    <w:rsid w:val="160D7AC7"/>
    <w:rsid w:val="167E1DBE"/>
    <w:rsid w:val="169702B2"/>
    <w:rsid w:val="16BE4858"/>
    <w:rsid w:val="16E54804"/>
    <w:rsid w:val="170B6907"/>
    <w:rsid w:val="175F3916"/>
    <w:rsid w:val="17EC5BC7"/>
    <w:rsid w:val="17F14445"/>
    <w:rsid w:val="18002145"/>
    <w:rsid w:val="18825C44"/>
    <w:rsid w:val="18B55AA1"/>
    <w:rsid w:val="18E60126"/>
    <w:rsid w:val="1928663B"/>
    <w:rsid w:val="196424E9"/>
    <w:rsid w:val="197C7F63"/>
    <w:rsid w:val="19F75C39"/>
    <w:rsid w:val="1A0113DD"/>
    <w:rsid w:val="1A014218"/>
    <w:rsid w:val="1A610BE0"/>
    <w:rsid w:val="1A77470E"/>
    <w:rsid w:val="1AC54D4C"/>
    <w:rsid w:val="1B5222E3"/>
    <w:rsid w:val="1B750EB6"/>
    <w:rsid w:val="1BD068C5"/>
    <w:rsid w:val="1C2156BE"/>
    <w:rsid w:val="1C3C1146"/>
    <w:rsid w:val="1C5674E4"/>
    <w:rsid w:val="1CAF6893"/>
    <w:rsid w:val="1D6A4D42"/>
    <w:rsid w:val="1D9304F5"/>
    <w:rsid w:val="1D9E03CC"/>
    <w:rsid w:val="1DC72EA4"/>
    <w:rsid w:val="1DE3777F"/>
    <w:rsid w:val="1E121F7B"/>
    <w:rsid w:val="1E3E63DA"/>
    <w:rsid w:val="1E8C21A2"/>
    <w:rsid w:val="1F3734D6"/>
    <w:rsid w:val="1F3D1263"/>
    <w:rsid w:val="1F456C42"/>
    <w:rsid w:val="1FF06508"/>
    <w:rsid w:val="201561CD"/>
    <w:rsid w:val="206E2957"/>
    <w:rsid w:val="20A3216D"/>
    <w:rsid w:val="20B30103"/>
    <w:rsid w:val="20F35283"/>
    <w:rsid w:val="20F93832"/>
    <w:rsid w:val="210217E9"/>
    <w:rsid w:val="210A3B5A"/>
    <w:rsid w:val="2113764B"/>
    <w:rsid w:val="215739FB"/>
    <w:rsid w:val="2159405B"/>
    <w:rsid w:val="218302E8"/>
    <w:rsid w:val="21CB508E"/>
    <w:rsid w:val="227735C1"/>
    <w:rsid w:val="22935EA1"/>
    <w:rsid w:val="22D904F0"/>
    <w:rsid w:val="2306537B"/>
    <w:rsid w:val="233A7EAE"/>
    <w:rsid w:val="234E3890"/>
    <w:rsid w:val="23706E1D"/>
    <w:rsid w:val="23D36BDB"/>
    <w:rsid w:val="24203F85"/>
    <w:rsid w:val="24C171EE"/>
    <w:rsid w:val="24D053FF"/>
    <w:rsid w:val="24E16B83"/>
    <w:rsid w:val="250058E9"/>
    <w:rsid w:val="250A7C4C"/>
    <w:rsid w:val="259037A1"/>
    <w:rsid w:val="259E2CAD"/>
    <w:rsid w:val="25F03AFF"/>
    <w:rsid w:val="26036B33"/>
    <w:rsid w:val="26D71A7E"/>
    <w:rsid w:val="270348E9"/>
    <w:rsid w:val="27392BAF"/>
    <w:rsid w:val="27EF58D6"/>
    <w:rsid w:val="27EF67CD"/>
    <w:rsid w:val="287736F4"/>
    <w:rsid w:val="28C20DAF"/>
    <w:rsid w:val="28EE4E40"/>
    <w:rsid w:val="28F5323C"/>
    <w:rsid w:val="29144DDD"/>
    <w:rsid w:val="29162370"/>
    <w:rsid w:val="294F2A34"/>
    <w:rsid w:val="29B407DD"/>
    <w:rsid w:val="2A0624CD"/>
    <w:rsid w:val="2A78439F"/>
    <w:rsid w:val="2AE64F66"/>
    <w:rsid w:val="2B113654"/>
    <w:rsid w:val="2B1C39BD"/>
    <w:rsid w:val="2B6C02BD"/>
    <w:rsid w:val="2B8F6DE9"/>
    <w:rsid w:val="2BE85216"/>
    <w:rsid w:val="2BEB448F"/>
    <w:rsid w:val="2C26560A"/>
    <w:rsid w:val="2C4F430D"/>
    <w:rsid w:val="2C9E1E17"/>
    <w:rsid w:val="2CA05C5E"/>
    <w:rsid w:val="2CBA263E"/>
    <w:rsid w:val="2CD53261"/>
    <w:rsid w:val="2D593BE2"/>
    <w:rsid w:val="2DE804AE"/>
    <w:rsid w:val="2E2B4F5C"/>
    <w:rsid w:val="2E445A67"/>
    <w:rsid w:val="2E5B5F7D"/>
    <w:rsid w:val="2E831C0D"/>
    <w:rsid w:val="2E9D3D0F"/>
    <w:rsid w:val="2F596E25"/>
    <w:rsid w:val="3013060C"/>
    <w:rsid w:val="301B46A6"/>
    <w:rsid w:val="307F72FF"/>
    <w:rsid w:val="313A0777"/>
    <w:rsid w:val="32906039"/>
    <w:rsid w:val="333B6385"/>
    <w:rsid w:val="33706755"/>
    <w:rsid w:val="33737E82"/>
    <w:rsid w:val="338F62B1"/>
    <w:rsid w:val="33BE0DE5"/>
    <w:rsid w:val="33F10776"/>
    <w:rsid w:val="3406499D"/>
    <w:rsid w:val="34594DF9"/>
    <w:rsid w:val="345A4705"/>
    <w:rsid w:val="34985939"/>
    <w:rsid w:val="34E46A17"/>
    <w:rsid w:val="351156F0"/>
    <w:rsid w:val="354C1C9C"/>
    <w:rsid w:val="355D7A5F"/>
    <w:rsid w:val="35993519"/>
    <w:rsid w:val="359B117C"/>
    <w:rsid w:val="36045CB7"/>
    <w:rsid w:val="3664778E"/>
    <w:rsid w:val="376D0FC3"/>
    <w:rsid w:val="377907A5"/>
    <w:rsid w:val="37BC6AB7"/>
    <w:rsid w:val="385F08D9"/>
    <w:rsid w:val="386F2DFF"/>
    <w:rsid w:val="388F1DDF"/>
    <w:rsid w:val="38B10582"/>
    <w:rsid w:val="38F81D36"/>
    <w:rsid w:val="39AD4692"/>
    <w:rsid w:val="39D623DA"/>
    <w:rsid w:val="39D67F07"/>
    <w:rsid w:val="3A126298"/>
    <w:rsid w:val="3A412B2E"/>
    <w:rsid w:val="3A942D42"/>
    <w:rsid w:val="3ABA2ECC"/>
    <w:rsid w:val="3AEE2E76"/>
    <w:rsid w:val="3B633F8B"/>
    <w:rsid w:val="3B8173A0"/>
    <w:rsid w:val="3B973B38"/>
    <w:rsid w:val="3BED5566"/>
    <w:rsid w:val="3C77403E"/>
    <w:rsid w:val="3C7E774C"/>
    <w:rsid w:val="3CB90060"/>
    <w:rsid w:val="3D005D46"/>
    <w:rsid w:val="3D154156"/>
    <w:rsid w:val="3D897BC9"/>
    <w:rsid w:val="3DE2744D"/>
    <w:rsid w:val="3E463CDA"/>
    <w:rsid w:val="3EA227F0"/>
    <w:rsid w:val="3ECB0B31"/>
    <w:rsid w:val="3FD10664"/>
    <w:rsid w:val="3FD20900"/>
    <w:rsid w:val="401A44A2"/>
    <w:rsid w:val="405549A3"/>
    <w:rsid w:val="40A04A2E"/>
    <w:rsid w:val="40A60E4F"/>
    <w:rsid w:val="40CF7D7A"/>
    <w:rsid w:val="40DB0229"/>
    <w:rsid w:val="412659ED"/>
    <w:rsid w:val="417410A0"/>
    <w:rsid w:val="417939B9"/>
    <w:rsid w:val="418C3AFB"/>
    <w:rsid w:val="41A87279"/>
    <w:rsid w:val="420F3ED1"/>
    <w:rsid w:val="42174C8D"/>
    <w:rsid w:val="423164FB"/>
    <w:rsid w:val="423234CD"/>
    <w:rsid w:val="425E1B2F"/>
    <w:rsid w:val="426E773B"/>
    <w:rsid w:val="42A91583"/>
    <w:rsid w:val="42EF52E7"/>
    <w:rsid w:val="42FA2603"/>
    <w:rsid w:val="43010935"/>
    <w:rsid w:val="434168B0"/>
    <w:rsid w:val="43751BDF"/>
    <w:rsid w:val="439B1E2A"/>
    <w:rsid w:val="442460DA"/>
    <w:rsid w:val="44592191"/>
    <w:rsid w:val="452468E9"/>
    <w:rsid w:val="452C499F"/>
    <w:rsid w:val="454157CE"/>
    <w:rsid w:val="45BF6951"/>
    <w:rsid w:val="45D266C1"/>
    <w:rsid w:val="45DB0871"/>
    <w:rsid w:val="45E84334"/>
    <w:rsid w:val="45F6792E"/>
    <w:rsid w:val="46311F00"/>
    <w:rsid w:val="468A21FD"/>
    <w:rsid w:val="47460905"/>
    <w:rsid w:val="47511AD8"/>
    <w:rsid w:val="47F917DD"/>
    <w:rsid w:val="485E78E3"/>
    <w:rsid w:val="48E2181B"/>
    <w:rsid w:val="493573C2"/>
    <w:rsid w:val="49835E6B"/>
    <w:rsid w:val="498F6B34"/>
    <w:rsid w:val="49BF7AE3"/>
    <w:rsid w:val="4AB70135"/>
    <w:rsid w:val="4B947FF5"/>
    <w:rsid w:val="4B9B1BE9"/>
    <w:rsid w:val="4B9E27D9"/>
    <w:rsid w:val="4C3415F8"/>
    <w:rsid w:val="4C400411"/>
    <w:rsid w:val="4C4734A7"/>
    <w:rsid w:val="4CB03030"/>
    <w:rsid w:val="4CEB312B"/>
    <w:rsid w:val="4D265477"/>
    <w:rsid w:val="4D6F5617"/>
    <w:rsid w:val="4DA730F6"/>
    <w:rsid w:val="4E1669EB"/>
    <w:rsid w:val="4E1D47AF"/>
    <w:rsid w:val="4E324777"/>
    <w:rsid w:val="4E94371E"/>
    <w:rsid w:val="4F357255"/>
    <w:rsid w:val="4FD274D7"/>
    <w:rsid w:val="5056596B"/>
    <w:rsid w:val="505C0960"/>
    <w:rsid w:val="50681792"/>
    <w:rsid w:val="50A433D9"/>
    <w:rsid w:val="50DB6F7E"/>
    <w:rsid w:val="51266536"/>
    <w:rsid w:val="51336788"/>
    <w:rsid w:val="51F80881"/>
    <w:rsid w:val="520B2795"/>
    <w:rsid w:val="52186CF0"/>
    <w:rsid w:val="52391134"/>
    <w:rsid w:val="52412653"/>
    <w:rsid w:val="525220B2"/>
    <w:rsid w:val="525C4BB0"/>
    <w:rsid w:val="529A6150"/>
    <w:rsid w:val="52BD2AB4"/>
    <w:rsid w:val="52C9777A"/>
    <w:rsid w:val="52EF0B33"/>
    <w:rsid w:val="52F62E0A"/>
    <w:rsid w:val="53031D00"/>
    <w:rsid w:val="533E0FD2"/>
    <w:rsid w:val="53B36E05"/>
    <w:rsid w:val="53F46BFC"/>
    <w:rsid w:val="53FD74E3"/>
    <w:rsid w:val="54E36B87"/>
    <w:rsid w:val="5521344A"/>
    <w:rsid w:val="555D1867"/>
    <w:rsid w:val="558F1DA5"/>
    <w:rsid w:val="55CE539C"/>
    <w:rsid w:val="563F7B07"/>
    <w:rsid w:val="564E5438"/>
    <w:rsid w:val="567F3E58"/>
    <w:rsid w:val="5692299D"/>
    <w:rsid w:val="56D4204A"/>
    <w:rsid w:val="56FA5DA4"/>
    <w:rsid w:val="57214A2C"/>
    <w:rsid w:val="57230571"/>
    <w:rsid w:val="57880DB7"/>
    <w:rsid w:val="578C784E"/>
    <w:rsid w:val="57D27719"/>
    <w:rsid w:val="58AB21B1"/>
    <w:rsid w:val="58B84DA2"/>
    <w:rsid w:val="591441A7"/>
    <w:rsid w:val="59331B98"/>
    <w:rsid w:val="593F6B3E"/>
    <w:rsid w:val="59405947"/>
    <w:rsid w:val="595435FB"/>
    <w:rsid w:val="596A030E"/>
    <w:rsid w:val="59A94E9B"/>
    <w:rsid w:val="59B030F3"/>
    <w:rsid w:val="5A0D4E64"/>
    <w:rsid w:val="5AA20A94"/>
    <w:rsid w:val="5B623697"/>
    <w:rsid w:val="5BBB2CEF"/>
    <w:rsid w:val="5BD53F7C"/>
    <w:rsid w:val="5D191B2C"/>
    <w:rsid w:val="5D6D000D"/>
    <w:rsid w:val="5DA7279E"/>
    <w:rsid w:val="5DD77AED"/>
    <w:rsid w:val="5DF85468"/>
    <w:rsid w:val="5DFB429E"/>
    <w:rsid w:val="5EBA2EC0"/>
    <w:rsid w:val="5EFA79EF"/>
    <w:rsid w:val="5F266126"/>
    <w:rsid w:val="5F372F43"/>
    <w:rsid w:val="5F8436ED"/>
    <w:rsid w:val="5FA74CB1"/>
    <w:rsid w:val="5FB1714B"/>
    <w:rsid w:val="5FB37FEB"/>
    <w:rsid w:val="5FC94FD4"/>
    <w:rsid w:val="60086B8A"/>
    <w:rsid w:val="6012010C"/>
    <w:rsid w:val="60460C56"/>
    <w:rsid w:val="60990AA7"/>
    <w:rsid w:val="60CD4422"/>
    <w:rsid w:val="60EE040A"/>
    <w:rsid w:val="611A6D24"/>
    <w:rsid w:val="614726FD"/>
    <w:rsid w:val="61C616D7"/>
    <w:rsid w:val="6205391C"/>
    <w:rsid w:val="622C01FF"/>
    <w:rsid w:val="625A60F1"/>
    <w:rsid w:val="625B1348"/>
    <w:rsid w:val="62910D43"/>
    <w:rsid w:val="62D21A49"/>
    <w:rsid w:val="638578BA"/>
    <w:rsid w:val="63BC6086"/>
    <w:rsid w:val="64113517"/>
    <w:rsid w:val="643766A4"/>
    <w:rsid w:val="64722283"/>
    <w:rsid w:val="64A767AA"/>
    <w:rsid w:val="64B919DC"/>
    <w:rsid w:val="64D035F3"/>
    <w:rsid w:val="64D43149"/>
    <w:rsid w:val="64D70F5D"/>
    <w:rsid w:val="64DC54A7"/>
    <w:rsid w:val="64E67242"/>
    <w:rsid w:val="64EB4ABC"/>
    <w:rsid w:val="64F05B4E"/>
    <w:rsid w:val="65367954"/>
    <w:rsid w:val="65BE2DB1"/>
    <w:rsid w:val="65F64F17"/>
    <w:rsid w:val="66002FCA"/>
    <w:rsid w:val="66411E7A"/>
    <w:rsid w:val="667E2BEA"/>
    <w:rsid w:val="66924829"/>
    <w:rsid w:val="66D916E2"/>
    <w:rsid w:val="66F670FD"/>
    <w:rsid w:val="67125BAE"/>
    <w:rsid w:val="6740118B"/>
    <w:rsid w:val="67F12955"/>
    <w:rsid w:val="682D115B"/>
    <w:rsid w:val="68DC0ACE"/>
    <w:rsid w:val="6923011A"/>
    <w:rsid w:val="69403A83"/>
    <w:rsid w:val="69560A6C"/>
    <w:rsid w:val="697829B4"/>
    <w:rsid w:val="69A94FE4"/>
    <w:rsid w:val="69A962E1"/>
    <w:rsid w:val="69B87E56"/>
    <w:rsid w:val="69F041B2"/>
    <w:rsid w:val="6A2E7659"/>
    <w:rsid w:val="6A8D4BB1"/>
    <w:rsid w:val="6B064E6F"/>
    <w:rsid w:val="6B0736E3"/>
    <w:rsid w:val="6B52678A"/>
    <w:rsid w:val="6B6472CA"/>
    <w:rsid w:val="6B666D6B"/>
    <w:rsid w:val="6BA821ED"/>
    <w:rsid w:val="6BE07971"/>
    <w:rsid w:val="6BF01E17"/>
    <w:rsid w:val="6C1C2445"/>
    <w:rsid w:val="6CB65089"/>
    <w:rsid w:val="6CC13EA5"/>
    <w:rsid w:val="6CE11095"/>
    <w:rsid w:val="6D5C6E35"/>
    <w:rsid w:val="6DA85527"/>
    <w:rsid w:val="6E2264B1"/>
    <w:rsid w:val="6E5D352B"/>
    <w:rsid w:val="702B0957"/>
    <w:rsid w:val="703F2E88"/>
    <w:rsid w:val="708E4BE7"/>
    <w:rsid w:val="709A2AFF"/>
    <w:rsid w:val="7162371D"/>
    <w:rsid w:val="7187031A"/>
    <w:rsid w:val="71B44D5B"/>
    <w:rsid w:val="71BE194C"/>
    <w:rsid w:val="721B14FB"/>
    <w:rsid w:val="724E3736"/>
    <w:rsid w:val="72D90E3B"/>
    <w:rsid w:val="72E919E3"/>
    <w:rsid w:val="733E1FA6"/>
    <w:rsid w:val="735C7B9B"/>
    <w:rsid w:val="73856781"/>
    <w:rsid w:val="73866067"/>
    <w:rsid w:val="739D2A8B"/>
    <w:rsid w:val="73DB1A4C"/>
    <w:rsid w:val="7405328A"/>
    <w:rsid w:val="7418678C"/>
    <w:rsid w:val="743364C3"/>
    <w:rsid w:val="75837FA0"/>
    <w:rsid w:val="75B5392D"/>
    <w:rsid w:val="75BD7976"/>
    <w:rsid w:val="75C23D0A"/>
    <w:rsid w:val="75E62A76"/>
    <w:rsid w:val="76605EDA"/>
    <w:rsid w:val="76982F61"/>
    <w:rsid w:val="76C57765"/>
    <w:rsid w:val="76D73984"/>
    <w:rsid w:val="77140B36"/>
    <w:rsid w:val="77546063"/>
    <w:rsid w:val="77E81A43"/>
    <w:rsid w:val="78341334"/>
    <w:rsid w:val="786F49F2"/>
    <w:rsid w:val="789F47E6"/>
    <w:rsid w:val="78BC5082"/>
    <w:rsid w:val="7A8B6598"/>
    <w:rsid w:val="7A8D5252"/>
    <w:rsid w:val="7AC2774B"/>
    <w:rsid w:val="7B1B4846"/>
    <w:rsid w:val="7B41008A"/>
    <w:rsid w:val="7B784BDD"/>
    <w:rsid w:val="7BE378D2"/>
    <w:rsid w:val="7C025DB3"/>
    <w:rsid w:val="7C2B4502"/>
    <w:rsid w:val="7CA80360"/>
    <w:rsid w:val="7CED59FF"/>
    <w:rsid w:val="7CF978CE"/>
    <w:rsid w:val="7D365591"/>
    <w:rsid w:val="7E104632"/>
    <w:rsid w:val="7E6F36D1"/>
    <w:rsid w:val="7E922C08"/>
    <w:rsid w:val="7F0B6733"/>
    <w:rsid w:val="7F271D01"/>
    <w:rsid w:val="7F6D7561"/>
    <w:rsid w:val="7FAC4126"/>
    <w:rsid w:val="7FAC63AB"/>
    <w:rsid w:val="7FBF73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paragraph" w:customStyle="1" w:styleId="8">
    <w:name w:val="gb5号正"/>
    <w:basedOn w:val="1"/>
    <w:qFormat/>
    <w:uiPriority w:val="0"/>
    <w:pPr>
      <w:widowControl/>
      <w:textAlignment w:val="top"/>
    </w:pPr>
    <w:rPr>
      <w:rFonts w:ascii="宋体" w:hAnsi="宋体" w:eastAsia="仿宋_GB2312" w:cs="宋体"/>
      <w:color w:val="000000"/>
      <w:kern w:val="0"/>
      <w:szCs w:val="21"/>
    </w:rPr>
  </w:style>
  <w:style w:type="paragraph" w:styleId="9">
    <w:name w:val="No Spacing"/>
    <w:qFormat/>
    <w:uiPriority w:val="99"/>
    <w:rPr>
      <w:rFonts w:ascii="Calibri" w:hAnsi="Calibri" w:eastAsia="宋体" w:cs="Times New Roman"/>
      <w:sz w:val="22"/>
      <w:szCs w:val="22"/>
      <w:lang w:val="en-US" w:eastAsia="zh-CN" w:bidi="ar-SA"/>
    </w:rPr>
  </w:style>
  <w:style w:type="paragraph" w:customStyle="1" w:styleId="10">
    <w:name w:val="Heading #2|1"/>
    <w:basedOn w:val="1"/>
    <w:qFormat/>
    <w:uiPriority w:val="0"/>
    <w:pPr>
      <w:widowControl w:val="0"/>
      <w:shd w:val="clear" w:color="auto" w:fill="FFFFFF"/>
      <w:ind w:right="160"/>
      <w:jc w:val="center"/>
      <w:outlineLvl w:val="1"/>
    </w:pPr>
    <w:rPr>
      <w:rFonts w:ascii="宋体" w:hAnsi="宋体" w:eastAsia="宋体" w:cs="宋体"/>
      <w:sz w:val="26"/>
      <w:szCs w:val="26"/>
      <w:u w:val="none"/>
      <w:lang w:val="zh-CN" w:eastAsia="zh-CN" w:bidi="zh-CN"/>
    </w:rPr>
  </w:style>
  <w:style w:type="paragraph" w:styleId="11">
    <w:name w:val="List Paragraph"/>
    <w:basedOn w:val="1"/>
    <w:qFormat/>
    <w:uiPriority w:val="99"/>
    <w:pPr>
      <w:ind w:firstLine="420" w:firstLineChars="200"/>
    </w:pPr>
  </w:style>
  <w:style w:type="paragraph" w:customStyle="1" w:styleId="1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412C6A-7665-43DF-8CFB-DA8AAF5EF3F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12731</Words>
  <Characters>13663</Characters>
  <Lines>4</Lines>
  <Paragraphs>23</Paragraphs>
  <TotalTime>4</TotalTime>
  <ScaleCrop>false</ScaleCrop>
  <LinksUpToDate>false</LinksUpToDate>
  <CharactersWithSpaces>13676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明登银</cp:lastModifiedBy>
  <cp:lastPrinted>2018-10-12T07:14:00Z</cp:lastPrinted>
  <dcterms:modified xsi:type="dcterms:W3CDTF">2021-09-28T04:07:54Z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FFDF712DD45F47A38A9BF3F95D8F279A</vt:lpwstr>
  </property>
</Properties>
</file>