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药品非会员价：</w:t>
      </w:r>
    </w:p>
    <w:p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912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3664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24907</w:t>
      </w:r>
      <w:r>
        <w:rPr>
          <w:rFonts w:hint="eastAsia"/>
          <w:lang w:eastAsia="zh-CN"/>
        </w:rPr>
        <w:t>,</w:t>
      </w:r>
      <w:r>
        <w:rPr>
          <w:rFonts w:hint="eastAsia"/>
        </w:rPr>
        <w:t>25278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35769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54507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55301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55573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56566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57738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59475</w:t>
      </w:r>
      <w:r>
        <w:rPr>
          <w:rFonts w:hint="eastAsia"/>
          <w:lang w:eastAsia="zh-CN"/>
        </w:rPr>
        <w:t>,</w:t>
      </w:r>
      <w:r>
        <w:rPr>
          <w:rFonts w:hint="eastAsia"/>
        </w:rPr>
        <w:t>62215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72817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88631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91847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94090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199351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201138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202656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203131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203808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204303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205496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205669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208063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药品会员价：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201535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非药品无会员价：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156991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193427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196820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205492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209341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210748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非药品会员价：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196720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A7527"/>
    <w:rsid w:val="1CA001AF"/>
    <w:rsid w:val="2D124B87"/>
    <w:rsid w:val="34337373"/>
    <w:rsid w:val="3B870823"/>
    <w:rsid w:val="3D0A662D"/>
    <w:rsid w:val="475C4CF0"/>
    <w:rsid w:val="4E95254E"/>
    <w:rsid w:val="52F72AEA"/>
    <w:rsid w:val="67810552"/>
    <w:rsid w:val="68B71CCD"/>
    <w:rsid w:val="77B32062"/>
    <w:rsid w:val="7AB4110B"/>
    <w:rsid w:val="7E012BE9"/>
    <w:rsid w:val="7E7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2021-01-03T07:02:16Z</dcterms:created>
  <dc:creator>Administrator</dc:creator>
  <cp:lastModifiedBy>Administrator</cp:lastModifiedBy>
  <dcterms:modified xsi:type="dcterms:W3CDTF">2021-01-03T07:14:33Z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