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color="auto" w:fill="auto"/>
          <w:lang w:val="en-US" w:eastAsia="zh-CN" w:bidi="ar"/>
        </w:rPr>
        <w:t>大邑片区药店暂停销售退烧药止咳药紧急通知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color="auto" w:fill="auto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大邑片区各直营门店、加盟药店：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按照大邑食安委文件精神，从1月19日起至春节结束，暂停销售退烧药、止咳药。具体通知如下：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1、主要针对药品中口服的RX/OTC药品。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2、包装上的通用名、商品名、功能主治或作用用途中含有解热、退热、退烧、 止咳字样的药品全部下柜暂停销售。下柜药品不需退回公司。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3、中药饮片、器械类暂不下柜，如果监管部门现场检查明确要求不能销售的按监管部门的要求执行。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4、请重点清理呼吸系统类、解热镇痛、清热药、止咳化痰、抗感染药、抗感冒类药品。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5、公司质管部正安排梳理到品名，随后下发退烧药止咳药参考目录。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请大家通知立即执行。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                                 质管部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760" w:firstLineChars="18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2021.1.20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 w:rightChars="0"/>
        <w:rPr>
          <w:rFonts w:hint="eastAsia" w:ascii="宋体" w:hAnsi="宋体" w:eastAsia="宋体" w:cs="宋体"/>
          <w:color w:val="auto"/>
          <w:sz w:val="32"/>
          <w:szCs w:val="32"/>
          <w:shd w:val="clear" w:color="auto" w:fill="auto"/>
        </w:rPr>
      </w:pPr>
    </w:p>
    <w:p>
      <w:pPr>
        <w:shd w:val="clear"/>
        <w:rPr>
          <w:rFonts w:hint="eastAsia" w:ascii="宋体" w:hAnsi="宋体" w:eastAsia="宋体" w:cs="宋体"/>
          <w:color w:val="auto"/>
          <w:sz w:val="32"/>
          <w:szCs w:val="32"/>
          <w:shd w:val="clear" w:color="auto" w:fill="auto"/>
        </w:rPr>
      </w:pPr>
    </w:p>
    <w:p>
      <w:pPr>
        <w:shd w:val="clear"/>
        <w:rPr>
          <w:rFonts w:hint="eastAsia" w:ascii="宋体" w:hAnsi="宋体" w:eastAsia="宋体" w:cs="宋体"/>
          <w:color w:val="auto"/>
          <w:sz w:val="32"/>
          <w:szCs w:val="32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7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2021-01-20T03:30:15Z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