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门店处方审核规定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直营门店、加盟门店（以下简称门店）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收到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在“处方有效期内”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外来处方，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及时上传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富顿系统，由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远程执业药师审核，逾期上传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或处方不合理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则审核不通过。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2、电子处方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经执业药师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及时审核通过后销售处方药。执业药师掉线请按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执业药师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排班表电话、钉钉等方式联系当班执业药师，完成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处方审核及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处方药销售流程。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3、当班执业药师必须保持在线，确因其它工作影响，必须及时接听、回复门店处方审核工作。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门店每天自查富顿系统有无未审核处方，如有则重新上传审核；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质管部每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提醒门店查询富顿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系统有无未审核处方，如有则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审核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；每月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26日门店再一次查询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并上传审核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，远程审方月度工作结束。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直营门店未审核报表，由专职远程审方执业药师在质量群通知；加盟药房未审核报表，由专职远程审方执业药师发加盟药房微信群和外销部邮箱，由外销部督促落实。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5、每月执业药师被直营店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加盟店投诉未履行职责的，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则按以下情况进行处罚：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投诉1-2次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被投诉执业药师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罚款20元。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投诉3-4次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被投诉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执业药师罚款50元。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投诉5次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被投诉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执业药师罚款100元。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连续两个月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投诉5次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以上，取消远程审方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资格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6、质管部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专职远程审方人员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每月27日导出门店（上月26日—本月25日）未审核处方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若门店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未审核处方﹤10笔，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对该店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罚款5元；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若门店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未审核处方≥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﹤50笔，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对该店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罚款20元；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若门店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未审核处方≥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﹤100笔，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对该店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罚款50元；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若门店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未审核处方≥100笔，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对该店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罚款100元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质管部每月27日导出（上月26日—本月25日）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未审核处方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未审核处方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总数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则对专职远程审方执业药师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罚款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/笔/人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8、非专职审方远程执业药师，未完成当月审方量（审方量标准为后勤1000笔/人/月，门店3000笔/人/月），按未完成量0.5元/笔扣减执业药师津贴。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9、本规定从2020年8月26日起执行。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8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2020年9月10日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836"/>
    <w:rsid w:val="000726F0"/>
    <w:rsid w:val="00131E63"/>
    <w:rsid w:val="00152836"/>
    <w:rsid w:val="001B7CE4"/>
    <w:rsid w:val="002028B9"/>
    <w:rsid w:val="002374C4"/>
    <w:rsid w:val="00254B55"/>
    <w:rsid w:val="002E29A5"/>
    <w:rsid w:val="00415826"/>
    <w:rsid w:val="00496430"/>
    <w:rsid w:val="004A0A8E"/>
    <w:rsid w:val="006812A7"/>
    <w:rsid w:val="007A7355"/>
    <w:rsid w:val="007E6204"/>
    <w:rsid w:val="0082696E"/>
    <w:rsid w:val="008A36BC"/>
    <w:rsid w:val="008C0620"/>
    <w:rsid w:val="009D1F4E"/>
    <w:rsid w:val="00A165A6"/>
    <w:rsid w:val="00A26B55"/>
    <w:rsid w:val="00A803D1"/>
    <w:rsid w:val="00AF46EA"/>
    <w:rsid w:val="00B60E9D"/>
    <w:rsid w:val="00B95EA9"/>
    <w:rsid w:val="00D87616"/>
    <w:rsid w:val="00DD2027"/>
    <w:rsid w:val="00ED1058"/>
    <w:rsid w:val="00ED3BC9"/>
    <w:rsid w:val="00F878CD"/>
    <w:rsid w:val="00FA2189"/>
    <w:rsid w:val="00FB5019"/>
    <w:rsid w:val="00FF2CAD"/>
    <w:rsid w:val="02BA7C46"/>
    <w:rsid w:val="048F4F4B"/>
    <w:rsid w:val="05DF0F9D"/>
    <w:rsid w:val="061F354B"/>
    <w:rsid w:val="078B3B0C"/>
    <w:rsid w:val="0EF036E0"/>
    <w:rsid w:val="14E73045"/>
    <w:rsid w:val="16BE2471"/>
    <w:rsid w:val="170709FE"/>
    <w:rsid w:val="18D713C3"/>
    <w:rsid w:val="194056BF"/>
    <w:rsid w:val="1B317F2F"/>
    <w:rsid w:val="1B88690E"/>
    <w:rsid w:val="1C97148A"/>
    <w:rsid w:val="22EE782B"/>
    <w:rsid w:val="24EA0938"/>
    <w:rsid w:val="29646FA6"/>
    <w:rsid w:val="30457D31"/>
    <w:rsid w:val="34CA46A8"/>
    <w:rsid w:val="3BA43074"/>
    <w:rsid w:val="3CF51944"/>
    <w:rsid w:val="3EB07409"/>
    <w:rsid w:val="422C1A50"/>
    <w:rsid w:val="45CD52DE"/>
    <w:rsid w:val="48B83C1C"/>
    <w:rsid w:val="4911727C"/>
    <w:rsid w:val="4E8351E5"/>
    <w:rsid w:val="4F7C2E05"/>
    <w:rsid w:val="5381056B"/>
    <w:rsid w:val="54066715"/>
    <w:rsid w:val="5A935361"/>
    <w:rsid w:val="5DCB588C"/>
    <w:rsid w:val="607D3034"/>
    <w:rsid w:val="6217237E"/>
    <w:rsid w:val="62227E1D"/>
    <w:rsid w:val="6472082D"/>
    <w:rsid w:val="65C60AF6"/>
    <w:rsid w:val="689A6AD9"/>
    <w:rsid w:val="68CD394C"/>
    <w:rsid w:val="6C8674BC"/>
    <w:rsid w:val="708672F7"/>
    <w:rsid w:val="782A2B23"/>
    <w:rsid w:val="7C17450E"/>
    <w:rsid w:val="7C25669E"/>
    <w:rsid w:val="7E5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2020-03-25T03:57:00Z</dcterms:created>
  <dc:creator>wj</dc:creator>
  <cp:lastModifiedBy>明登银</cp:lastModifiedBy>
  <dcterms:modified xsi:type="dcterms:W3CDTF">2020-09-10T06:00:00Z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