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商品</w:t>
      </w:r>
      <w:r>
        <w:rPr>
          <w:rFonts w:hint="eastAsia"/>
        </w:rPr>
        <w:t>62594,140406,155247,182970,189719,8090,13556,196097,179967,187373,168903,154581,189714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药品</w:t>
      </w:r>
      <w:bookmarkStart w:id="0" w:name="_GoBack"/>
      <w:bookmarkEnd w:id="0"/>
      <w:r>
        <w:rPr>
          <w:rFonts w:hint="eastAsia"/>
        </w:rPr>
        <w:t>184685,139740,94535,159559,101452,8425,154800,99265,917,13866,135132,35676,89980,16572,42767,119841,155041,1810,139375,181231,986,94920,9378,117446,125907,135134,154800,101500,92635,131078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3ABE"/>
    <w:rsid w:val="43C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2020-05-26T05:36:00Z</dcterms:created>
  <dc:creator>Administrator</dc:creator>
  <cp:lastModifiedBy>Administrator</cp:lastModifiedBy>
  <dcterms:modified xsi:type="dcterms:W3CDTF">2020-05-26T05:42:30Z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