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外销部发【20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05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号                    签发人: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蒋 炜 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药联增值</w:t>
      </w:r>
      <w:r>
        <w:rPr>
          <w:rFonts w:hint="eastAsia"/>
          <w:b/>
          <w:sz w:val="36"/>
          <w:szCs w:val="36"/>
          <w:lang w:eastAsia="zh-CN"/>
        </w:rPr>
        <w:t>为你</w:t>
      </w:r>
      <w:r>
        <w:rPr>
          <w:rFonts w:hint="eastAsia"/>
          <w:b/>
          <w:bCs/>
          <w:sz w:val="36"/>
          <w:szCs w:val="36"/>
        </w:rPr>
        <w:t>”活动方案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各门店：</w:t>
      </w:r>
    </w:p>
    <w:p>
      <w:pPr>
        <w:ind w:firstLine="42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本次活动主要目的是为了提高复购率，锁定顾客长期到店消费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日，所有直营店参与。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活动类型</w:t>
      </w:r>
    </w:p>
    <w:tbl>
      <w:tblPr>
        <w:tblStyle w:val="2"/>
        <w:tblW w:w="98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130"/>
        <w:gridCol w:w="1030"/>
        <w:gridCol w:w="2265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参与方式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获得权益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权益使用方式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顾客优惠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门店优势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120急救保障关爱服务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充值120元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200权益+120急救保障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100元支付权益+100元抵扣权益（8折）+900急救保障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一年内累计消费600省80）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锁定顾客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糖尿病关爱服务198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充值198元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350权益+糖尿病病发症保障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150元直付权益+200元抵扣权益（8折）+5W并发症保障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一年内累计消费1150省152）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高血压关爱服务298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充值298元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450权益+高血压病发证保障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250元直付权益+200元抵扣权益（8折）+2.5W并发症保障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一年内累计消费1250省152）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eastAsia="zh-CN"/>
        </w:rPr>
      </w:pPr>
      <w:r>
        <w:rPr>
          <w:rFonts w:hint="default"/>
          <w:sz w:val="28"/>
          <w:szCs w:val="28"/>
          <w:lang w:eastAsia="zh-CN"/>
        </w:rPr>
        <w:t>活动说明：</w:t>
      </w:r>
    </w:p>
    <w:p>
      <w:pPr>
        <w:numPr>
          <w:ilvl w:val="0"/>
          <w:numId w:val="2"/>
        </w:numPr>
        <w:ind w:leftChars="0"/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color w:val="FF0000"/>
          <w:sz w:val="24"/>
          <w:szCs w:val="24"/>
          <w:highlight w:val="none"/>
          <w:lang w:eastAsia="zh-CN"/>
        </w:rPr>
        <w:t>活动一：</w:t>
      </w:r>
      <w:r>
        <w:rPr>
          <w:rFonts w:hint="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120急救保障关爱服务：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凡顾客消费在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100</w:t>
      </w:r>
      <w:r>
        <w:rPr>
          <w:rFonts w:hint="default"/>
          <w:b/>
          <w:bCs/>
          <w:color w:val="FF0000"/>
          <w:sz w:val="24"/>
          <w:szCs w:val="24"/>
          <w:highlight w:val="none"/>
          <w:lang w:eastAsia="zh-CN"/>
        </w:rPr>
        <w:t>元</w:t>
      </w:r>
      <w:r>
        <w:rPr>
          <w:rFonts w:hint="eastAsia"/>
          <w:b/>
          <w:bCs/>
          <w:color w:val="FF0000"/>
          <w:sz w:val="24"/>
          <w:szCs w:val="24"/>
          <w:highlight w:val="none"/>
          <w:lang w:eastAsia="zh-CN"/>
        </w:rPr>
        <w:t>以上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，重点推荐，销售话术：“</w:t>
      </w:r>
      <w:r>
        <w:rPr>
          <w:rFonts w:hint="default"/>
          <w:b w:val="0"/>
          <w:bCs w:val="0"/>
          <w:color w:val="C00000"/>
          <w:sz w:val="24"/>
          <w:szCs w:val="24"/>
          <w:highlight w:val="none"/>
          <w:lang w:eastAsia="zh-CN"/>
        </w:rPr>
        <w:t>现在</w:t>
      </w:r>
      <w:r>
        <w:rPr>
          <w:rFonts w:hint="eastAsia"/>
          <w:b w:val="0"/>
          <w:bCs w:val="0"/>
          <w:color w:val="C00000"/>
          <w:sz w:val="24"/>
          <w:szCs w:val="24"/>
          <w:highlight w:val="none"/>
          <w:lang w:eastAsia="zh-CN"/>
        </w:rPr>
        <w:t>充</w:t>
      </w:r>
      <w:r>
        <w:rPr>
          <w:rFonts w:hint="eastAsia"/>
          <w:b w:val="0"/>
          <w:bCs w:val="0"/>
          <w:color w:val="C00000"/>
          <w:sz w:val="24"/>
          <w:szCs w:val="24"/>
          <w:highlight w:val="none"/>
          <w:lang w:val="en-US" w:eastAsia="zh-CN"/>
        </w:rPr>
        <w:t>120元得200权益的服务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，其中100权益全额抵扣，另100权益抵扣订单金额20%，一年有效，帮你参与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？”</w:t>
      </w:r>
    </w:p>
    <w:p>
      <w:pPr>
        <w:numPr>
          <w:ilvl w:val="0"/>
          <w:numId w:val="0"/>
        </w:numPr>
        <w:rPr>
          <w:rFonts w:hint="default" w:eastAsia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活动规则：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充值参与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，每个手机号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每月限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充值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3次，全场药品可参与。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default"/>
          <w:b w:val="0"/>
          <w:bCs w:val="0"/>
          <w:color w:val="FF0000"/>
          <w:sz w:val="24"/>
          <w:szCs w:val="24"/>
          <w:highlight w:val="none"/>
          <w:lang w:eastAsia="zh-CN"/>
        </w:rPr>
        <w:t>活动二：</w:t>
      </w:r>
      <w:r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糖尿病关爱服务198</w:t>
      </w:r>
      <w:r>
        <w:rPr>
          <w:rFonts w:hint="eastAsia" w:ascii="宋体" w:hAnsi="宋体" w:cs="宋体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：</w:t>
      </w:r>
      <w:r>
        <w:rPr>
          <w:rFonts w:hint="eastAsia" w:ascii="宋体" w:hAnsi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凡顾客购买</w:t>
      </w:r>
      <w:r>
        <w:rPr>
          <w:rFonts w:hint="eastAsia" w:ascii="宋体" w:hAnsi="宋体" w:cs="宋体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糖尿病品种，</w:t>
      </w:r>
      <w:r>
        <w:rPr>
          <w:rFonts w:hint="eastAsia" w:ascii="宋体" w:hAnsi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重点推荐，销售话术：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“现在</w:t>
      </w:r>
      <w:r>
        <w:rPr>
          <w:rFonts w:hint="eastAsia"/>
          <w:b w:val="0"/>
          <w:bCs w:val="0"/>
          <w:color w:val="C00000"/>
          <w:sz w:val="24"/>
          <w:szCs w:val="24"/>
          <w:highlight w:val="none"/>
          <w:lang w:eastAsia="zh-CN"/>
        </w:rPr>
        <w:t>充</w:t>
      </w:r>
      <w:r>
        <w:rPr>
          <w:rFonts w:hint="eastAsia"/>
          <w:b w:val="0"/>
          <w:bCs w:val="0"/>
          <w:color w:val="C00000"/>
          <w:sz w:val="24"/>
          <w:szCs w:val="24"/>
          <w:highlight w:val="none"/>
          <w:lang w:val="en-US" w:eastAsia="zh-CN"/>
        </w:rPr>
        <w:t>198元得350权益的服务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，其中150权益全额抵扣，另200权益抵扣订单金额20%，还赠送一份并发症保障，一年有效，帮你参与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？”</w:t>
      </w:r>
    </w:p>
    <w:p>
      <w:pPr>
        <w:numPr>
          <w:ilvl w:val="0"/>
          <w:numId w:val="0"/>
        </w:numPr>
        <w:rPr>
          <w:rFonts w:hint="default" w:eastAsia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活动规则：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充值参与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，每个手机号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每月限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充值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3次，全场药品可参与，保障激活有效。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default"/>
          <w:b w:val="0"/>
          <w:bCs w:val="0"/>
          <w:color w:val="FF0000"/>
          <w:sz w:val="24"/>
          <w:szCs w:val="24"/>
          <w:highlight w:val="none"/>
          <w:lang w:eastAsia="zh-CN"/>
        </w:rPr>
        <w:t>活动三：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高血压关爱服务298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凡顾客购买</w:t>
      </w:r>
      <w:r>
        <w:rPr>
          <w:rFonts w:hint="eastAsia" w:ascii="宋体" w:hAnsi="宋体" w:cs="宋体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高血压品种，</w:t>
      </w:r>
      <w:r>
        <w:rPr>
          <w:rFonts w:hint="eastAsia" w:ascii="宋体" w:hAnsi="宋体" w:cs="宋体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重点推荐，销售话术：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“现在</w:t>
      </w:r>
      <w:r>
        <w:rPr>
          <w:rFonts w:hint="eastAsia"/>
          <w:b w:val="0"/>
          <w:bCs w:val="0"/>
          <w:color w:val="C00000"/>
          <w:sz w:val="24"/>
          <w:szCs w:val="24"/>
          <w:highlight w:val="none"/>
          <w:lang w:eastAsia="zh-CN"/>
        </w:rPr>
        <w:t>充</w:t>
      </w:r>
      <w:r>
        <w:rPr>
          <w:rFonts w:hint="eastAsia"/>
          <w:b w:val="0"/>
          <w:bCs w:val="0"/>
          <w:color w:val="C00000"/>
          <w:sz w:val="24"/>
          <w:szCs w:val="24"/>
          <w:highlight w:val="none"/>
          <w:lang w:val="en-US" w:eastAsia="zh-CN"/>
        </w:rPr>
        <w:t>298元得450权益的服务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，其中250权益全额抵扣，另200权益抵扣订单金额20%，还赠送一份并发症保障，一年有效，帮你参与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？”</w:t>
      </w:r>
    </w:p>
    <w:p>
      <w:pPr>
        <w:numPr>
          <w:ilvl w:val="0"/>
          <w:numId w:val="0"/>
        </w:numPr>
        <w:rPr>
          <w:rFonts w:hint="default" w:eastAsia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活动规则：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充值参与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，每个手机号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每月限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充值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3次，全场药品可参与，保障激活有效。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/>
          <w:b w:val="0"/>
          <w:bCs w:val="0"/>
          <w:color w:val="000000"/>
          <w:sz w:val="30"/>
          <w:szCs w:val="30"/>
          <w:highlight w:val="none"/>
          <w:lang w:eastAsia="zh-CN"/>
        </w:rPr>
        <w:t>操作方式：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第一步，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打开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药联药店宝app，在app首页增值服务中找到相应服务，点击服务进入二维码页面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第二步，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顾客微信扫描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服务二维码 进行充值购买</w:t>
      </w:r>
    </w:p>
    <w:p>
      <w:pPr>
        <w:numPr>
          <w:ilvl w:val="0"/>
          <w:numId w:val="0"/>
        </w:numPr>
        <w:rPr>
          <w:rFonts w:hint="default" w:eastAsia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t>第三步，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充值购买成功后，权益会在顾客的药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val="en-US" w:eastAsia="zh-CN"/>
        </w:rPr>
        <w:t>”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联健康服务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val="en-US" w:eastAsia="zh-CN"/>
        </w:rPr>
        <w:t>”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eastAsia="zh-CN"/>
        </w:rPr>
        <w:t>微信公众号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-我的权益 中，保障在 我的保障 中，（保障激活生效，顾客购买成功帮助顾客进行保障激活）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drawing>
          <wp:inline distT="0" distB="0" distL="114300" distR="114300">
            <wp:extent cx="1614170" cy="2873375"/>
            <wp:effectExtent l="0" t="0" r="5080" b="3175"/>
            <wp:docPr id="2" name="图片 2" descr="27fbbc77457c334d8cd1b08c7a44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fbbc77457c334d8cd1b08c7a44e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eastAsia="zh-CN"/>
        </w:rPr>
        <w:drawing>
          <wp:inline distT="0" distB="0" distL="114300" distR="114300">
            <wp:extent cx="1569085" cy="2792730"/>
            <wp:effectExtent l="0" t="0" r="12065" b="7620"/>
            <wp:docPr id="3" name="图片 3" descr="f345456e38a7e375576b217a2350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45456e38a7e375576b217a23507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577975" cy="2807335"/>
            <wp:effectExtent l="0" t="0" r="3175" b="12065"/>
            <wp:docPr id="4" name="图片 4" descr="34eb392cd8ba895fdef62572c3d8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eb392cd8ba895fdef62572c3d8f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任务目标和奖励</w:t>
      </w:r>
    </w:p>
    <w:p>
      <w:pPr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个人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目标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eastAsia="zh-CN"/>
        </w:rPr>
        <w:t>全体员工</w:t>
      </w:r>
      <w:r>
        <w:rPr>
          <w:rFonts w:hint="eastAsia"/>
          <w:b w:val="0"/>
          <w:bCs w:val="0"/>
          <w:sz w:val="24"/>
          <w:szCs w:val="24"/>
        </w:rPr>
        <w:t>参与</w:t>
      </w:r>
      <w:r>
        <w:rPr>
          <w:rFonts w:hint="default"/>
          <w:b w:val="0"/>
          <w:bCs w:val="0"/>
          <w:sz w:val="24"/>
          <w:szCs w:val="24"/>
        </w:rPr>
        <w:t>（含实习生）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default"/>
          <w:b w:val="0"/>
          <w:bCs w:val="0"/>
          <w:sz w:val="24"/>
          <w:szCs w:val="24"/>
          <w:lang w:eastAsia="zh-CN"/>
        </w:rPr>
        <w:t>活动期间，正式员工按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1单</w:t>
      </w:r>
      <w:r>
        <w:rPr>
          <w:rFonts w:hint="default"/>
          <w:b w:val="0"/>
          <w:bCs w:val="0"/>
          <w:sz w:val="24"/>
          <w:szCs w:val="24"/>
          <w:lang w:eastAsia="zh-CN"/>
        </w:rPr>
        <w:t>/人/</w:t>
      </w:r>
      <w:r>
        <w:rPr>
          <w:rFonts w:hint="eastAsia"/>
          <w:b w:val="0"/>
          <w:bCs w:val="0"/>
          <w:sz w:val="24"/>
          <w:szCs w:val="24"/>
          <w:lang w:eastAsia="zh-CN"/>
        </w:rPr>
        <w:t>周</w:t>
      </w:r>
      <w:r>
        <w:rPr>
          <w:rFonts w:hint="default"/>
          <w:b w:val="0"/>
          <w:bCs w:val="0"/>
          <w:sz w:val="24"/>
          <w:szCs w:val="24"/>
          <w:lang w:eastAsia="zh-CN"/>
        </w:rPr>
        <w:t>进行考核。实习员工按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1单</w:t>
      </w:r>
      <w:r>
        <w:rPr>
          <w:rFonts w:hint="default"/>
          <w:b w:val="0"/>
          <w:bCs w:val="0"/>
          <w:sz w:val="24"/>
          <w:szCs w:val="24"/>
          <w:lang w:eastAsia="zh-CN"/>
        </w:rPr>
        <w:t>/人/</w:t>
      </w:r>
      <w:r>
        <w:rPr>
          <w:rFonts w:hint="eastAsia"/>
          <w:b w:val="0"/>
          <w:bCs w:val="0"/>
          <w:sz w:val="24"/>
          <w:szCs w:val="24"/>
          <w:lang w:eastAsia="zh-CN"/>
        </w:rPr>
        <w:t>月</w:t>
      </w:r>
      <w:r>
        <w:rPr>
          <w:rFonts w:hint="default"/>
          <w:b w:val="0"/>
          <w:bCs w:val="0"/>
          <w:sz w:val="24"/>
          <w:szCs w:val="24"/>
          <w:lang w:eastAsia="zh-CN"/>
        </w:rPr>
        <w:t>进行考核。每日由外销部进行销售排名。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eastAsia="zh-CN"/>
        </w:rPr>
        <w:t>、</w:t>
      </w:r>
      <w:r>
        <w:rPr>
          <w:rFonts w:hint="default"/>
          <w:color w:val="FF0000"/>
          <w:sz w:val="24"/>
          <w:szCs w:val="24"/>
          <w:lang w:eastAsia="zh-CN"/>
        </w:rPr>
        <w:t>个人</w:t>
      </w:r>
      <w:r>
        <w:rPr>
          <w:rFonts w:hint="eastAsia"/>
          <w:color w:val="FF0000"/>
          <w:sz w:val="24"/>
          <w:szCs w:val="24"/>
          <w:lang w:val="en-US" w:eastAsia="zh-CN"/>
        </w:rPr>
        <w:t>奖励</w:t>
      </w:r>
      <w:r>
        <w:rPr>
          <w:rFonts w:hint="eastAsia"/>
          <w:sz w:val="24"/>
          <w:szCs w:val="24"/>
          <w:lang w:val="en-US" w:eastAsia="zh-CN"/>
        </w:rPr>
        <w:t>：</w:t>
      </w:r>
    </w:p>
    <w:tbl>
      <w:tblPr>
        <w:tblStyle w:val="2"/>
        <w:tblW w:w="9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566"/>
        <w:gridCol w:w="1665"/>
        <w:gridCol w:w="395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固定奖励  （立即到账）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首单额外奖励</w:t>
            </w:r>
          </w:p>
        </w:tc>
        <w:tc>
          <w:tcPr>
            <w:tcW w:w="3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月度累计出单额外奖励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120急救保障关爱服务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8积分（6.4元）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5积分（4元）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2-5单,额外5积分(4元）/单        6-10单，额外6积分(4.8元）/单   11-15单，额外8积分(6.4元）/单     15单以上，额外10积分（8元）/单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糖尿病关爱服务198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20积分（16元）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5积分（4元）</w:t>
            </w:r>
          </w:p>
        </w:tc>
        <w:tc>
          <w:tcPr>
            <w:tcW w:w="39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高血压关爱服务298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25积分（20元）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5积分（4元）</w:t>
            </w:r>
          </w:p>
        </w:tc>
        <w:tc>
          <w:tcPr>
            <w:tcW w:w="39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 w:eastAsia="宋体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发放规则：</w:t>
      </w:r>
      <w:r>
        <w:rPr>
          <w:rFonts w:hint="eastAsia"/>
          <w:b/>
          <w:bCs/>
          <w:sz w:val="24"/>
          <w:lang w:eastAsia="zh-CN"/>
        </w:rPr>
        <w:t>固定奖励实时到账，额外奖励</w:t>
      </w:r>
      <w:r>
        <w:rPr>
          <w:rFonts w:hint="eastAsia"/>
          <w:b/>
          <w:bCs/>
          <w:sz w:val="24"/>
        </w:rPr>
        <w:t>根据门店实际出单数据和晒单数据核对无误后，进行发放</w:t>
      </w:r>
      <w:r>
        <w:rPr>
          <w:rFonts w:hint="eastAsia"/>
          <w:b/>
          <w:bCs/>
          <w:sz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p>
      <w:pPr>
        <w:spacing w:line="288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</w:rPr>
        <w:t>四川太极大药房连锁有限公司</w:t>
      </w:r>
    </w:p>
    <w:p>
      <w:pPr>
        <w:spacing w:line="288" w:lineRule="auto"/>
        <w:jc w:val="center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二〇二〇年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bookmarkStart w:id="0" w:name="_GoBack"/>
      <w:bookmarkEnd w:id="0"/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b/>
          <w:bCs w:val="0"/>
          <w:sz w:val="28"/>
          <w:szCs w:val="28"/>
          <w:u w:val="single"/>
          <w:lang w:val="en-US" w:eastAsia="zh-CN"/>
        </w:rPr>
        <w:t>药联增值为你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u w:val="single"/>
        </w:rPr>
        <w:t xml:space="preserve">        活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朱丽娟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sz w:val="28"/>
          <w:szCs w:val="28"/>
        </w:rPr>
        <w:t xml:space="preserve">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（共印1份）</w:t>
      </w:r>
    </w:p>
    <w:p>
      <w:pPr>
        <w:rPr>
          <w:sz w:val="28"/>
          <w:szCs w:val="28"/>
        </w:rPr>
      </w:pPr>
    </w:p>
    <w:p>
      <w:pPr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48B397"/>
    <w:multiLevelType w:val="singleLevel"/>
    <w:tmpl w:val="6A48B3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A2DDD"/>
    <w:rsid w:val="001A22FB"/>
    <w:rsid w:val="00C62E42"/>
    <w:rsid w:val="0125098B"/>
    <w:rsid w:val="01D86521"/>
    <w:rsid w:val="033A63C6"/>
    <w:rsid w:val="03780B79"/>
    <w:rsid w:val="039D0D39"/>
    <w:rsid w:val="05092C0D"/>
    <w:rsid w:val="06776202"/>
    <w:rsid w:val="0750048D"/>
    <w:rsid w:val="07876B4F"/>
    <w:rsid w:val="08707043"/>
    <w:rsid w:val="09154603"/>
    <w:rsid w:val="09513EE9"/>
    <w:rsid w:val="0A5610C0"/>
    <w:rsid w:val="0EAE64BC"/>
    <w:rsid w:val="0EC2498A"/>
    <w:rsid w:val="0F740518"/>
    <w:rsid w:val="13B93D88"/>
    <w:rsid w:val="153A2DDD"/>
    <w:rsid w:val="158A6028"/>
    <w:rsid w:val="166F4AA6"/>
    <w:rsid w:val="17EC672D"/>
    <w:rsid w:val="226C6D3D"/>
    <w:rsid w:val="22BF3861"/>
    <w:rsid w:val="23796354"/>
    <w:rsid w:val="26103661"/>
    <w:rsid w:val="270200D7"/>
    <w:rsid w:val="271F70A6"/>
    <w:rsid w:val="29411F64"/>
    <w:rsid w:val="29AC22A6"/>
    <w:rsid w:val="2A441844"/>
    <w:rsid w:val="2C02424B"/>
    <w:rsid w:val="2DD65992"/>
    <w:rsid w:val="32092B40"/>
    <w:rsid w:val="32EC2710"/>
    <w:rsid w:val="33E85ED8"/>
    <w:rsid w:val="3417670D"/>
    <w:rsid w:val="34334725"/>
    <w:rsid w:val="348E25B4"/>
    <w:rsid w:val="34BE63A3"/>
    <w:rsid w:val="35D041DA"/>
    <w:rsid w:val="37C17EA2"/>
    <w:rsid w:val="37DC022E"/>
    <w:rsid w:val="37DC673C"/>
    <w:rsid w:val="37EC59E8"/>
    <w:rsid w:val="38902C8B"/>
    <w:rsid w:val="39121989"/>
    <w:rsid w:val="3E194CCE"/>
    <w:rsid w:val="3F050DBF"/>
    <w:rsid w:val="428F02CE"/>
    <w:rsid w:val="43E14A73"/>
    <w:rsid w:val="46C61E8B"/>
    <w:rsid w:val="482C5BB5"/>
    <w:rsid w:val="4A913A44"/>
    <w:rsid w:val="4DE4614E"/>
    <w:rsid w:val="504A46C7"/>
    <w:rsid w:val="50857AAF"/>
    <w:rsid w:val="51933B72"/>
    <w:rsid w:val="53517B0B"/>
    <w:rsid w:val="54941580"/>
    <w:rsid w:val="55634BB3"/>
    <w:rsid w:val="57E35157"/>
    <w:rsid w:val="58AC04D2"/>
    <w:rsid w:val="593C30EB"/>
    <w:rsid w:val="5A3D189A"/>
    <w:rsid w:val="5AEA0720"/>
    <w:rsid w:val="5E57231E"/>
    <w:rsid w:val="63696D53"/>
    <w:rsid w:val="654B5813"/>
    <w:rsid w:val="65E73BA7"/>
    <w:rsid w:val="66C947DE"/>
    <w:rsid w:val="66CD5819"/>
    <w:rsid w:val="69FE1D53"/>
    <w:rsid w:val="6B8D1462"/>
    <w:rsid w:val="6BF12605"/>
    <w:rsid w:val="6CAC7152"/>
    <w:rsid w:val="6F353697"/>
    <w:rsid w:val="723145EE"/>
    <w:rsid w:val="738D049B"/>
    <w:rsid w:val="740E501F"/>
    <w:rsid w:val="74A2007E"/>
    <w:rsid w:val="773B216C"/>
    <w:rsid w:val="78623324"/>
    <w:rsid w:val="78D01831"/>
    <w:rsid w:val="7A9E6B73"/>
    <w:rsid w:val="7B472813"/>
    <w:rsid w:val="7C477F61"/>
    <w:rsid w:val="7E653EA2"/>
    <w:rsid w:val="B9EB9C68"/>
    <w:rsid w:val="FFDA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2020-03-18T09:10:00Z</dcterms:created>
  <dc:creator>娟儿</dc:creator>
  <cp:lastModifiedBy>娟儿</cp:lastModifiedBy>
  <dcterms:modified xsi:type="dcterms:W3CDTF">2020-05-10T11:47:08Z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