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20】116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20家店</w:t>
      </w:r>
      <w:r>
        <w:rPr>
          <w:rFonts w:hint="eastAsia"/>
          <w:b/>
          <w:bCs/>
          <w:sz w:val="28"/>
          <w:szCs w:val="28"/>
          <w:lang w:eastAsia="zh-CN"/>
        </w:rPr>
        <w:t>开展尤靖安</w:t>
      </w:r>
      <w:r>
        <w:rPr>
          <w:rFonts w:hint="eastAsia"/>
          <w:b/>
          <w:bCs/>
          <w:sz w:val="28"/>
          <w:szCs w:val="28"/>
          <w:lang w:val="en-US" w:eastAsia="zh-CN"/>
        </w:rPr>
        <w:t>30g的活动方案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活动目的：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大包装替换小包装，提升单品毛利率。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二、活动时间：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2020年5月1日 - 5月31日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三、活动门店：</w:t>
      </w:r>
      <w:r>
        <w:rPr>
          <w:rFonts w:hint="eastAsia"/>
          <w:b w:val="0"/>
          <w:bCs w:val="0"/>
          <w:lang w:val="en-US" w:eastAsia="zh-CN"/>
        </w:rPr>
        <w:t>指定20家店（见附表）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购买尤靖安30g一支加0.01元得尤靖安5g一支（价值：39元），再送</w:t>
      </w:r>
      <w:r>
        <w:rPr>
          <w:rFonts w:hint="eastAsia"/>
          <w:b/>
          <w:bCs/>
          <w:lang w:val="en-US" w:eastAsia="zh-CN"/>
        </w:rPr>
        <w:t>关爱旅行包</w:t>
      </w:r>
      <w:r>
        <w:rPr>
          <w:rFonts w:hint="eastAsia"/>
          <w:b w:val="0"/>
          <w:bCs w:val="0"/>
          <w:lang w:val="en-US" w:eastAsia="zh-CN"/>
        </w:rPr>
        <w:t>一个。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购买菲普利（ID：131657）2盒送</w:t>
      </w:r>
      <w:r>
        <w:rPr>
          <w:rFonts w:hint="eastAsia"/>
          <w:b/>
          <w:bCs/>
          <w:lang w:val="en-US" w:eastAsia="zh-CN"/>
        </w:rPr>
        <w:t>关爱旅行包</w:t>
      </w:r>
      <w:r>
        <w:rPr>
          <w:rFonts w:hint="eastAsia"/>
          <w:b w:val="0"/>
          <w:bCs w:val="0"/>
          <w:lang w:val="en-US" w:eastAsia="zh-CN"/>
        </w:rPr>
        <w:t>一个。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0" distR="0">
            <wp:extent cx="2589530" cy="2327910"/>
            <wp:effectExtent l="0" t="0" r="15240" b="127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rcRect t="12433" b="2544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7816" cy="233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77035" cy="2570480"/>
            <wp:effectExtent l="0" t="0" r="18415" b="127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rcRect t="16166" b="8793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lang w:val="en-US" w:eastAsia="zh-CN"/>
        </w:rPr>
        <w:t>关爱旅行包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活动奖励：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活动期间，指定门店完成4支/店，额外奖励80元，原毛利段奖励不变。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未完成4支/店不享受额外奖励，原毛利段奖励不变。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注：活动结束后单独发放奖励。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门店宣传：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大包装插卡提示：大包装更优惠。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单品活动插卡：促销活动插卡。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20家店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尤靖安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30g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EB923"/>
    <w:multiLevelType w:val="singleLevel"/>
    <w:tmpl w:val="A24EB9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3D4C35"/>
    <w:multiLevelType w:val="singleLevel"/>
    <w:tmpl w:val="AE3D4C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8BA1FC7"/>
    <w:multiLevelType w:val="singleLevel"/>
    <w:tmpl w:val="B8BA1FC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D2709A2"/>
    <w:multiLevelType w:val="singleLevel"/>
    <w:tmpl w:val="DD2709A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B9AE50"/>
    <w:multiLevelType w:val="singleLevel"/>
    <w:tmpl w:val="FDB9AE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1CAC"/>
    <w:rsid w:val="02B1279C"/>
    <w:rsid w:val="03592DC7"/>
    <w:rsid w:val="043348B8"/>
    <w:rsid w:val="06464EA3"/>
    <w:rsid w:val="0833053D"/>
    <w:rsid w:val="0BC76D75"/>
    <w:rsid w:val="0FC215FA"/>
    <w:rsid w:val="105C3D0D"/>
    <w:rsid w:val="12DB3F3F"/>
    <w:rsid w:val="13420F84"/>
    <w:rsid w:val="1C0D3F53"/>
    <w:rsid w:val="1C9F3403"/>
    <w:rsid w:val="293706B9"/>
    <w:rsid w:val="305A4343"/>
    <w:rsid w:val="30800F2E"/>
    <w:rsid w:val="315F7DE3"/>
    <w:rsid w:val="349B555A"/>
    <w:rsid w:val="3A472921"/>
    <w:rsid w:val="3BF22AF3"/>
    <w:rsid w:val="3C9D5FE4"/>
    <w:rsid w:val="3E335422"/>
    <w:rsid w:val="40AB0EB1"/>
    <w:rsid w:val="41F63DA8"/>
    <w:rsid w:val="462532CB"/>
    <w:rsid w:val="465869CB"/>
    <w:rsid w:val="49F87AE5"/>
    <w:rsid w:val="4CF02A24"/>
    <w:rsid w:val="4E7E45AF"/>
    <w:rsid w:val="62B640D7"/>
    <w:rsid w:val="62BD3B39"/>
    <w:rsid w:val="6E1103AD"/>
    <w:rsid w:val="6F53666D"/>
    <w:rsid w:val="73153887"/>
    <w:rsid w:val="75917536"/>
    <w:rsid w:val="7C627324"/>
    <w:rsid w:val="7E045C17"/>
    <w:rsid w:val="7FB3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2020-04-30T10:35:26Z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