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退绕药是否按有求登记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                              被考评人（店员）</w:t>
      </w:r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275</Words>
  <Characters>1574</Characters>
  <Lines>13</Lines>
  <Paragraphs>3</Paragraphs>
  <TotalTime>29</TotalTime>
  <ScaleCrop>false</ScaleCrop>
  <LinksUpToDate>false</LinksUpToDate>
  <CharactersWithSpaces>1846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之南</cp:lastModifiedBy>
  <dcterms:modified xsi:type="dcterms:W3CDTF">2020-04-27T00:57:14Z</dcterms:modified>
  <dc:title>店员考核日常工作表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