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营运部发【2020】110号                   签发人:李坚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关于2020年五一节门店要货及收货调整通知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各片长及门店： 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由于西部医药五一节放假5天（5月1日-5月5日），放假期间门店要货及送货作出以下调整：</w:t>
      </w:r>
    </w:p>
    <w:tbl>
      <w:tblPr>
        <w:tblStyle w:val="4"/>
        <w:tblW w:w="90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835"/>
        <w:gridCol w:w="2490"/>
        <w:gridCol w:w="27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原收货时间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调整后收货时间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要货计划确定时间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下周一（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本周日（4月26号）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下周二（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下周一（4月27号）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下周三（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下周二（4月28号）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下周四（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下周三（4月29号）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4月26号（星期天）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下周五（5月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下周四（4月30号）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4月27号（星期一）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5月4号（星期一）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5月6号（星期三）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4月29号（星期三）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5月6号（星期三）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5月7号（星期四）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5月5号（星期二）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5月7号（星期四）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5月8号（星期五）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5月6号（星期三）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5月8号（星期五）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5月9号（星期六）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5月7号（星期四）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不送货</w:t>
            </w:r>
          </w:p>
        </w:tc>
      </w:tr>
    </w:tbl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1、节前星期天--星期四（4月26日--4月30日）收货门店提前一个工作日配送，要货计划也需提前一天。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2、节后星期三--星期六（5月6日--5月9日）收货门店延后一天收货。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具体收货时间及计划确定时间见上表。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请各门店仔细阅读，不要将计划延误。</w:t>
      </w:r>
    </w:p>
    <w:p>
      <w:pPr>
        <w:jc w:val="both"/>
        <w:rPr>
          <w:rFonts w:hint="eastAsia" w:eastAsia="华文仿宋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太极大药房连锁有限公司营运部 </w:t>
      </w:r>
      <w:r>
        <w:rPr>
          <w:rFonts w:hint="eastAsia" w:eastAsia="华文仿宋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五一      要货计划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通知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太极大药房营运部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王娜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核对：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     （共印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p>
      <w:pPr>
        <w:numPr>
          <w:ilvl w:val="0"/>
          <w:numId w:val="0"/>
        </w:numPr>
        <w:jc w:val="both"/>
        <w:rPr>
          <w:rFonts w:hint="eastAsia"/>
          <w:color w:val="C00000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53AD9"/>
    <w:rsid w:val="02262316"/>
    <w:rsid w:val="022D7232"/>
    <w:rsid w:val="04E8539D"/>
    <w:rsid w:val="05EF0391"/>
    <w:rsid w:val="093431FC"/>
    <w:rsid w:val="0A1408AB"/>
    <w:rsid w:val="0B7479E3"/>
    <w:rsid w:val="0B820CB7"/>
    <w:rsid w:val="0E206387"/>
    <w:rsid w:val="0F62103D"/>
    <w:rsid w:val="11922944"/>
    <w:rsid w:val="14E26B36"/>
    <w:rsid w:val="15C82818"/>
    <w:rsid w:val="16F7073B"/>
    <w:rsid w:val="18A934B6"/>
    <w:rsid w:val="19C46C56"/>
    <w:rsid w:val="19E159B8"/>
    <w:rsid w:val="1B8E5A55"/>
    <w:rsid w:val="1C3F370E"/>
    <w:rsid w:val="1D750D97"/>
    <w:rsid w:val="20215442"/>
    <w:rsid w:val="263A780D"/>
    <w:rsid w:val="2B9E191F"/>
    <w:rsid w:val="316E4F3E"/>
    <w:rsid w:val="32364D23"/>
    <w:rsid w:val="34462948"/>
    <w:rsid w:val="347A51A5"/>
    <w:rsid w:val="37443636"/>
    <w:rsid w:val="382A0D33"/>
    <w:rsid w:val="3A501E8D"/>
    <w:rsid w:val="3A953AD9"/>
    <w:rsid w:val="3B00163E"/>
    <w:rsid w:val="3B846932"/>
    <w:rsid w:val="43254DBA"/>
    <w:rsid w:val="43F30C8A"/>
    <w:rsid w:val="440C790F"/>
    <w:rsid w:val="453A31A0"/>
    <w:rsid w:val="49825129"/>
    <w:rsid w:val="4D10498B"/>
    <w:rsid w:val="50AB1369"/>
    <w:rsid w:val="5156312C"/>
    <w:rsid w:val="517A073C"/>
    <w:rsid w:val="51D74BAF"/>
    <w:rsid w:val="55B77E63"/>
    <w:rsid w:val="56A62938"/>
    <w:rsid w:val="62A63868"/>
    <w:rsid w:val="63CB7DC7"/>
    <w:rsid w:val="65223FF1"/>
    <w:rsid w:val="661F281A"/>
    <w:rsid w:val="66A42446"/>
    <w:rsid w:val="69A14039"/>
    <w:rsid w:val="6AEA5C76"/>
    <w:rsid w:val="6B2C3BC6"/>
    <w:rsid w:val="6C9C0EC0"/>
    <w:rsid w:val="6CB65045"/>
    <w:rsid w:val="6D814635"/>
    <w:rsid w:val="776158EB"/>
    <w:rsid w:val="77747C9B"/>
    <w:rsid w:val="7B4F5389"/>
    <w:rsid w:val="7CE52643"/>
    <w:rsid w:val="7CF718EF"/>
    <w:rsid w:val="7D5B6EBA"/>
    <w:rsid w:val="7D923E5C"/>
    <w:rsid w:val="7E6D1366"/>
    <w:rsid w:val="7F6143A2"/>
    <w:rsid w:val="7F873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8165;&#26126;&#33410;&#38376;&#24215;&#35201;&#36135;&#21450;&#25910;&#36135;&#35843;&#25972;&#36890;&#30693;%20(2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清明节门店要货及收货调整通知 (2).doc</Template>
  <Pages>1</Pages>
  <Words>274</Words>
  <Characters>289</Characters>
  <Lines>0</Lines>
  <Paragraphs>0</Paragraphs>
  <TotalTime>27</TotalTime>
  <ScaleCrop>false</ScaleCrop>
  <LinksUpToDate>false</LinksUpToDate>
  <CharactersWithSpaces>332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2020-04-24T06:56:00Z</dcterms:created>
  <dc:creator>Administrator</dc:creator>
  <cp:lastModifiedBy>Administrator</cp:lastModifiedBy>
  <dcterms:modified xsi:type="dcterms:W3CDTF">2020-04-24T10:36:04Z</dcterms:modified>
  <dc:title>关于五一节门店要货及收货调整通知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