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600" w:hanging="1600" w:hangingChars="5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078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号             签发人：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3月门店手工优惠配额使用情况通报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各门店：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为3月优惠配额各店员使用情况已分别发至各片区群，请各店查看，多数门店配额剩余较多，因此本月优惠配额金额有部分门店下调，后期公司会将纸质版的优惠券逐步转化为电子券，不再需要门店手工优惠，因此，优惠配额会逐步下调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为门店配置手工优惠配额的目的是帮助门店做好销售，灵活处理特殊情况，请各门店利用好自己的优惠配额，合理使用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</w:p>
    <w:p>
      <w:pPr>
        <w:spacing w:line="44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textWrapping"/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3月门店手工优惠配额使用情况通报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2020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2B71F9F"/>
    <w:rsid w:val="02EF54F2"/>
    <w:rsid w:val="09E12B8F"/>
    <w:rsid w:val="15147A32"/>
    <w:rsid w:val="1C3473FC"/>
    <w:rsid w:val="231A28BF"/>
    <w:rsid w:val="23611B75"/>
    <w:rsid w:val="23FE2F81"/>
    <w:rsid w:val="29E123DC"/>
    <w:rsid w:val="315A4AE9"/>
    <w:rsid w:val="35A1567F"/>
    <w:rsid w:val="37955595"/>
    <w:rsid w:val="3B451FBE"/>
    <w:rsid w:val="450E266E"/>
    <w:rsid w:val="48CE230E"/>
    <w:rsid w:val="4911593C"/>
    <w:rsid w:val="4CF724A9"/>
    <w:rsid w:val="505A1B75"/>
    <w:rsid w:val="576A262B"/>
    <w:rsid w:val="5F7C777C"/>
    <w:rsid w:val="6B1D0D33"/>
    <w:rsid w:val="6E9D3AC6"/>
    <w:rsid w:val="6ECE550E"/>
    <w:rsid w:val="70AC7FD6"/>
    <w:rsid w:val="710C729C"/>
    <w:rsid w:val="76086A9A"/>
    <w:rsid w:val="79584CCA"/>
    <w:rsid w:val="7CEC2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2018-06-25T14:52:00Z</dcterms:created>
  <dc:creator>小6</dc:creator>
  <cp:lastModifiedBy>玲小妹</cp:lastModifiedBy>
  <dcterms:modified xsi:type="dcterms:W3CDTF">2020-03-31T01:11:22Z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