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A2608D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D059FC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D059FC">
        <w:rPr>
          <w:rFonts w:hint="eastAsia"/>
        </w:rPr>
        <w:t>钟友群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D059FC">
        <w:rPr>
          <w:rFonts w:hint="eastAsia"/>
        </w:rPr>
        <w:t>李金霏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2A" w:rsidRDefault="00777F2A" w:rsidP="00A9736F">
      <w:r>
        <w:separator/>
      </w:r>
    </w:p>
  </w:endnote>
  <w:endnote w:type="continuationSeparator" w:id="0">
    <w:p w:rsidR="00777F2A" w:rsidRDefault="00777F2A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2A" w:rsidRDefault="00777F2A" w:rsidP="00A9736F">
      <w:r>
        <w:separator/>
      </w:r>
    </w:p>
  </w:footnote>
  <w:footnote w:type="continuationSeparator" w:id="0">
    <w:p w:rsidR="00777F2A" w:rsidRDefault="00777F2A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66F2C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033F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77F2A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608D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59FC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Company>磐石电脑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2020-02-26T02:52:00Z</dcterms:created>
  <dcterms:modified xsi:type="dcterms:W3CDTF">2020-02-26T02:52:00Z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