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83"/>
        </w:tabs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智慧药房操作备忘</w:t>
      </w:r>
      <w:r>
        <w:rPr>
          <w:rFonts w:hint="eastAsia"/>
          <w:sz w:val="32"/>
          <w:szCs w:val="32"/>
          <w:lang w:val="en-US" w:eastAsia="zh-CN"/>
        </w:rPr>
        <w:tab/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划价收费网址http://www.kmzhyf.cn:8081/km-hospital-client/user/login.htm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rPr>
          <w:rFonts w:hint="eastAsia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2、</w:t>
      </w:r>
      <w:r>
        <w:rPr>
          <w:rFonts w:hint="eastAsia"/>
          <w:color w:val="000000"/>
          <w:sz w:val="21"/>
          <w:szCs w:val="21"/>
        </w:rPr>
        <w:t>由于煎药设备的特殊性，代煎3</w:t>
      </w:r>
      <w:r>
        <w:rPr>
          <w:rFonts w:hint="eastAsia"/>
          <w:color w:val="000000"/>
          <w:sz w:val="21"/>
          <w:szCs w:val="21"/>
          <w:lang w:eastAsia="zh-CN"/>
        </w:rPr>
        <w:t>剂（</w:t>
      </w:r>
      <w:r>
        <w:rPr>
          <w:rFonts w:hint="eastAsia"/>
          <w:color w:val="FF0000"/>
          <w:sz w:val="21"/>
          <w:szCs w:val="21"/>
          <w:lang w:eastAsia="zh-CN"/>
        </w:rPr>
        <w:t>付）</w:t>
      </w:r>
      <w:r>
        <w:rPr>
          <w:rFonts w:hint="eastAsia"/>
          <w:color w:val="000000"/>
          <w:sz w:val="21"/>
          <w:szCs w:val="21"/>
          <w:lang w:val="en-US" w:eastAsia="zh-CN"/>
        </w:rPr>
        <w:t>起煎，</w:t>
      </w:r>
      <w:r>
        <w:rPr>
          <w:rFonts w:hint="eastAsia"/>
          <w:color w:val="000000"/>
          <w:sz w:val="21"/>
          <w:szCs w:val="21"/>
          <w:lang w:eastAsia="zh-CN"/>
        </w:rPr>
        <w:t>每剂（付）煎</w:t>
      </w:r>
      <w:r>
        <w:rPr>
          <w:rFonts w:hint="eastAsia"/>
          <w:color w:val="000000"/>
          <w:sz w:val="21"/>
          <w:szCs w:val="21"/>
          <w:lang w:val="en-US" w:eastAsia="zh-CN"/>
        </w:rPr>
        <w:t>3袋，默认每袋150ml，具体根据处方医嘱填写，其他剂量需单独备注，煎药费统一按照3元一剂（付）收取。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3、</w:t>
      </w:r>
      <w:r>
        <w:rPr>
          <w:rFonts w:hint="eastAsia"/>
          <w:color w:val="000000"/>
          <w:sz w:val="21"/>
          <w:szCs w:val="21"/>
        </w:rPr>
        <w:t>如代煎剂</w:t>
      </w:r>
      <w:r>
        <w:rPr>
          <w:rFonts w:hint="eastAsia"/>
          <w:color w:val="000000"/>
          <w:sz w:val="21"/>
          <w:szCs w:val="21"/>
          <w:lang w:eastAsia="zh-CN"/>
        </w:rPr>
        <w:t>（付）</w:t>
      </w:r>
      <w:r>
        <w:rPr>
          <w:rFonts w:hint="eastAsia"/>
          <w:color w:val="000000"/>
          <w:sz w:val="21"/>
          <w:szCs w:val="21"/>
        </w:rPr>
        <w:t>数较多，病人要求分批配送，为避免出现错误，</w:t>
      </w:r>
      <w:r>
        <w:rPr>
          <w:rFonts w:hint="eastAsia"/>
          <w:color w:val="000000"/>
          <w:sz w:val="21"/>
          <w:szCs w:val="21"/>
          <w:lang w:eastAsia="zh-CN"/>
        </w:rPr>
        <w:t>需创建多个订单，并准确填写分批送货时间</w:t>
      </w:r>
      <w:r>
        <w:rPr>
          <w:rFonts w:hint="eastAsia"/>
          <w:color w:val="000000"/>
          <w:sz w:val="21"/>
          <w:szCs w:val="21"/>
        </w:rPr>
        <w:t>。（如病人总共15剂药，要求分3次配送，每次5剂，则</w:t>
      </w:r>
      <w:r>
        <w:rPr>
          <w:rFonts w:hint="eastAsia"/>
          <w:color w:val="000000"/>
          <w:sz w:val="21"/>
          <w:szCs w:val="21"/>
          <w:lang w:eastAsia="zh-CN"/>
        </w:rPr>
        <w:t>需创建</w:t>
      </w:r>
      <w:r>
        <w:rPr>
          <w:rFonts w:hint="eastAsia"/>
          <w:color w:val="000000"/>
          <w:sz w:val="21"/>
          <w:szCs w:val="21"/>
          <w:lang w:val="en-US" w:eastAsia="zh-CN"/>
        </w:rPr>
        <w:t>3</w:t>
      </w:r>
      <w:r>
        <w:rPr>
          <w:rFonts w:hint="eastAsia"/>
          <w:color w:val="000000"/>
          <w:sz w:val="21"/>
          <w:szCs w:val="21"/>
          <w:lang w:eastAsia="zh-CN"/>
        </w:rPr>
        <w:t>个订单</w:t>
      </w:r>
      <w:r>
        <w:rPr>
          <w:rFonts w:hint="eastAsia"/>
          <w:color w:val="000000"/>
          <w:sz w:val="21"/>
          <w:szCs w:val="21"/>
        </w:rPr>
        <w:t>，每方5剂）。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 w:cs="宋体"/>
          <w:color w:val="000000"/>
          <w:sz w:val="21"/>
          <w:szCs w:val="21"/>
          <w:lang w:val="en-US" w:eastAsia="zh-CN"/>
        </w:rPr>
        <w:t>4、为了保证处方调配准确无误，请</w:t>
      </w:r>
      <w:r>
        <w:rPr>
          <w:rFonts w:hint="eastAsia" w:cs="宋体"/>
          <w:color w:val="000000"/>
          <w:sz w:val="21"/>
          <w:szCs w:val="21"/>
          <w:lang w:eastAsia="zh-CN"/>
        </w:rPr>
        <w:t>门店将顾客原处方签拍照上传“</w:t>
      </w:r>
      <w:r>
        <w:rPr>
          <w:rFonts w:hint="eastAsia" w:cs="宋体"/>
          <w:color w:val="FF0000"/>
          <w:sz w:val="21"/>
          <w:szCs w:val="21"/>
          <w:lang w:val="en-US" w:eastAsia="zh-CN"/>
        </w:rPr>
        <w:t>太极大药房&amp;智慧药房沟通群”。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color w:val="FF0000"/>
          <w:sz w:val="21"/>
          <w:szCs w:val="21"/>
          <w:lang w:val="en-US" w:eastAsia="zh-CN"/>
        </w:rPr>
      </w:pPr>
      <w:r>
        <w:rPr>
          <w:rFonts w:hint="eastAsia" w:cs="宋体"/>
          <w:color w:val="000000"/>
          <w:sz w:val="21"/>
          <w:szCs w:val="21"/>
          <w:lang w:val="en-US" w:eastAsia="zh-CN"/>
        </w:rPr>
        <w:t>5、</w:t>
      </w:r>
      <w:r>
        <w:rPr>
          <w:rFonts w:hint="eastAsia" w:cs="宋体"/>
          <w:color w:val="000000"/>
          <w:sz w:val="21"/>
          <w:szCs w:val="21"/>
        </w:rPr>
        <w:t>交付时间：当天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1"/>
          <w:szCs w:val="21"/>
          <w:u w:val="single"/>
        </w:rPr>
        <w:t>11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1"/>
          <w:szCs w:val="21"/>
          <w:u w:val="single"/>
        </w:rPr>
        <w:t>00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1"/>
          <w:szCs w:val="21"/>
        </w:rPr>
        <w:t>前发送的处方，当天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1"/>
          <w:szCs w:val="21"/>
          <w:u w:val="single"/>
        </w:rPr>
        <w:t>22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1"/>
          <w:szCs w:val="21"/>
          <w:u w:val="single"/>
        </w:rPr>
        <w:t>00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1"/>
          <w:szCs w:val="21"/>
        </w:rPr>
        <w:t>前送</w:t>
      </w:r>
      <w:r>
        <w:rPr>
          <w:rFonts w:hint="eastAsia" w:cs="宋体"/>
          <w:color w:val="000000"/>
          <w:sz w:val="21"/>
          <w:szCs w:val="21"/>
          <w:lang w:eastAsia="zh-CN"/>
        </w:rPr>
        <w:t>达</w:t>
      </w:r>
      <w:r>
        <w:rPr>
          <w:rFonts w:hint="eastAsia" w:cs="宋体"/>
          <w:color w:val="000000"/>
          <w:sz w:val="21"/>
          <w:szCs w:val="21"/>
        </w:rPr>
        <w:t>患者</w:t>
      </w:r>
      <w:r>
        <w:rPr>
          <w:rFonts w:hint="eastAsia" w:cs="宋体"/>
          <w:color w:val="000000"/>
          <w:sz w:val="21"/>
          <w:szCs w:val="21"/>
          <w:lang w:eastAsia="zh-CN"/>
        </w:rPr>
        <w:t>，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>一般18点左右开始配送</w:t>
      </w:r>
      <w:r>
        <w:rPr>
          <w:rFonts w:hint="eastAsia" w:cs="宋体"/>
          <w:color w:val="000000"/>
          <w:sz w:val="21"/>
          <w:szCs w:val="21"/>
        </w:rPr>
        <w:t>；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>11点-13点期间，特殊情况，三环内可沟通加急处理，当日送达；</w:t>
      </w:r>
      <w:r>
        <w:rPr>
          <w:rFonts w:hint="eastAsia" w:cs="宋体"/>
          <w:color w:val="000000"/>
          <w:sz w:val="21"/>
          <w:szCs w:val="21"/>
        </w:rPr>
        <w:t>当天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1"/>
          <w:szCs w:val="21"/>
          <w:u w:val="single"/>
        </w:rPr>
        <w:t>11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>:</w:t>
      </w:r>
      <w:r>
        <w:rPr>
          <w:rFonts w:hint="eastAsia" w:cs="宋体"/>
          <w:color w:val="000000"/>
          <w:sz w:val="21"/>
          <w:szCs w:val="21"/>
          <w:u w:val="single"/>
        </w:rPr>
        <w:t>00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-19:00 </w:t>
      </w:r>
      <w:r>
        <w:rPr>
          <w:rFonts w:hint="eastAsia" w:cs="宋体"/>
          <w:color w:val="000000"/>
          <w:sz w:val="21"/>
          <w:szCs w:val="21"/>
        </w:rPr>
        <w:t>发送的处方，于次日</w:t>
      </w:r>
      <w:r>
        <w:rPr>
          <w:rFonts w:hint="eastAsia" w:cs="宋体"/>
          <w:color w:val="000000"/>
          <w:sz w:val="21"/>
          <w:szCs w:val="21"/>
          <w:u w:val="single"/>
          <w:lang w:val="en-US" w:eastAsia="zh-CN"/>
        </w:rPr>
        <w:t xml:space="preserve"> 中午前</w:t>
      </w:r>
      <w:r>
        <w:rPr>
          <w:rFonts w:hint="eastAsia" w:cs="宋体"/>
          <w:color w:val="000000"/>
          <w:sz w:val="21"/>
          <w:szCs w:val="21"/>
        </w:rPr>
        <w:t>送</w:t>
      </w:r>
      <w:r>
        <w:rPr>
          <w:rFonts w:hint="eastAsia" w:cs="宋体"/>
          <w:color w:val="000000"/>
          <w:sz w:val="21"/>
          <w:szCs w:val="21"/>
          <w:lang w:eastAsia="zh-CN"/>
        </w:rPr>
        <w:t>达</w:t>
      </w:r>
      <w:r>
        <w:rPr>
          <w:rFonts w:hint="eastAsia" w:cs="宋体"/>
          <w:color w:val="000000"/>
          <w:sz w:val="21"/>
          <w:szCs w:val="21"/>
        </w:rPr>
        <w:t>患者</w:t>
      </w:r>
      <w:r>
        <w:rPr>
          <w:rFonts w:hint="eastAsia" w:cs="宋体"/>
          <w:color w:val="000000"/>
          <w:sz w:val="21"/>
          <w:szCs w:val="21"/>
          <w:lang w:eastAsia="zh-CN"/>
        </w:rPr>
        <w:t>，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>19:00后的处方第二天上午开始处理，于次日22：00之前送达，一般是次日18点左右开始配送，</w:t>
      </w:r>
      <w:r>
        <w:rPr>
          <w:rFonts w:hint="eastAsia" w:cs="宋体"/>
          <w:color w:val="000000"/>
          <w:sz w:val="21"/>
          <w:szCs w:val="21"/>
        </w:rPr>
        <w:t>交付时间不受节假日的影响</w:t>
      </w:r>
      <w:r>
        <w:rPr>
          <w:rFonts w:hint="eastAsia" w:cs="宋体"/>
          <w:color w:val="000000"/>
          <w:sz w:val="21"/>
          <w:szCs w:val="21"/>
          <w:lang w:eastAsia="zh-CN"/>
        </w:rPr>
        <w:t>。</w:t>
      </w:r>
      <w:r>
        <w:rPr>
          <w:rFonts w:hint="eastAsia" w:cs="宋体"/>
          <w:color w:val="000000"/>
          <w:sz w:val="21"/>
          <w:szCs w:val="21"/>
          <w:lang w:eastAsia="zh-CN"/>
        </w:rPr>
        <w:br w:type="textWrapping"/>
      </w:r>
      <w:r>
        <w:rPr>
          <w:rFonts w:hint="eastAsia" w:cs="宋体"/>
          <w:color w:val="FF0000"/>
          <w:sz w:val="21"/>
          <w:szCs w:val="21"/>
          <w:lang w:val="en-US" w:eastAsia="zh-CN"/>
        </w:rPr>
        <w:t>6、存款：单独存款并备注“智慧药房收入”</w:t>
      </w:r>
    </w:p>
    <w:p>
      <w:pPr>
        <w:numPr>
          <w:ilvl w:val="0"/>
          <w:numId w:val="0"/>
        </w:numPr>
        <w:spacing w:line="360" w:lineRule="auto"/>
        <w:rPr>
          <w:rFonts w:hint="eastAsia" w:cs="宋体"/>
          <w:color w:val="FF0000"/>
          <w:sz w:val="21"/>
          <w:szCs w:val="21"/>
          <w:lang w:val="en-US" w:eastAsia="zh-CN"/>
        </w:rPr>
      </w:pPr>
      <w:r>
        <w:rPr>
          <w:rFonts w:hint="eastAsia" w:cs="宋体"/>
          <w:color w:val="FF0000"/>
          <w:sz w:val="21"/>
          <w:szCs w:val="21"/>
          <w:lang w:val="en-US" w:eastAsia="zh-CN"/>
        </w:rPr>
        <w:t>7、信息咨询： 太极采购部   王晓燕  13881911373</w:t>
      </w:r>
    </w:p>
    <w:tbl>
      <w:tblPr>
        <w:tblStyle w:val="2"/>
        <w:tblW w:w="72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1"/>
        <w:gridCol w:w="964"/>
        <w:gridCol w:w="1879"/>
        <w:gridCol w:w="2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康美智慧药房--太极人员名单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群微信昵称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接收处方，审方，辨认处方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15982288291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孟倩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18081140685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五味子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王玄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13518126851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清风明月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物流，改地址，改电话，加急配送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刘霞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15928719523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霞霞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杨钰群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17713618037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Nerve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客服（售后，质量问题，建议，反馈）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意婷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4006600518转5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婷丫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冯炜婵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市场部，宣传物资筹备，分配账号，处理账号问题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18380458320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黄丽萍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15008191415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零度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cs="宋体"/>
          <w:color w:val="FF0000"/>
          <w:sz w:val="21"/>
          <w:szCs w:val="21"/>
          <w:lang w:val="en-US" w:eastAsia="zh-CN"/>
        </w:rPr>
      </w:pPr>
      <w:r>
        <w:rPr>
          <w:rFonts w:hint="eastAsia" w:cs="宋体"/>
          <w:color w:val="FF0000"/>
          <w:sz w:val="21"/>
          <w:szCs w:val="21"/>
          <w:lang w:val="en-US" w:eastAsia="zh-CN"/>
        </w:rPr>
        <w:t xml:space="preserve">    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B2AD"/>
    <w:multiLevelType w:val="singleLevel"/>
    <w:tmpl w:val="589AB2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F2A73"/>
    <w:rsid w:val="02EB303C"/>
    <w:rsid w:val="059018FD"/>
    <w:rsid w:val="09182AB0"/>
    <w:rsid w:val="0C9C3677"/>
    <w:rsid w:val="0DE823C4"/>
    <w:rsid w:val="16D85624"/>
    <w:rsid w:val="1F841402"/>
    <w:rsid w:val="216F42B5"/>
    <w:rsid w:val="24434E09"/>
    <w:rsid w:val="2E9A6ADE"/>
    <w:rsid w:val="2F644352"/>
    <w:rsid w:val="318C57B2"/>
    <w:rsid w:val="34A25BDB"/>
    <w:rsid w:val="36AA007B"/>
    <w:rsid w:val="3A1B3A18"/>
    <w:rsid w:val="3A277067"/>
    <w:rsid w:val="3A913609"/>
    <w:rsid w:val="40315081"/>
    <w:rsid w:val="42452D91"/>
    <w:rsid w:val="45091D8F"/>
    <w:rsid w:val="4DAE13A2"/>
    <w:rsid w:val="4EAA76AE"/>
    <w:rsid w:val="500F4022"/>
    <w:rsid w:val="547C7BF8"/>
    <w:rsid w:val="54CD14DF"/>
    <w:rsid w:val="556B6E02"/>
    <w:rsid w:val="573762A0"/>
    <w:rsid w:val="578E3C8C"/>
    <w:rsid w:val="5F364DD8"/>
    <w:rsid w:val="648B3D40"/>
    <w:rsid w:val="6A1F2A73"/>
    <w:rsid w:val="6AB7264B"/>
    <w:rsid w:val="6F585464"/>
    <w:rsid w:val="70EE0A1D"/>
    <w:rsid w:val="71576A45"/>
    <w:rsid w:val="72511449"/>
    <w:rsid w:val="7768054F"/>
    <w:rsid w:val="79F51BCF"/>
    <w:rsid w:val="7C104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2017-01-25T01:04:00Z</dcterms:created>
  <dc:creator>Administrator</dc:creator>
  <cp:lastModifiedBy>Admin</cp:lastModifiedBy>
  <cp:lastPrinted>2017-02-07T02:54:00Z</cp:lastPrinted>
  <dcterms:modified xsi:type="dcterms:W3CDTF">2020-02-17T11:12:58Z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