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关于开展医疗器械增量赋能培训的通知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为了增强各医院门店及重点门店医疗器械销售，人事培训科特组织开展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医疗器械增量赋能</w:t>
      </w:r>
      <w:r>
        <w:rPr>
          <w:rFonts w:hint="eastAsia"/>
          <w:sz w:val="30"/>
          <w:szCs w:val="30"/>
          <w:lang w:val="en-US" w:eastAsia="zh-CN"/>
        </w:rPr>
        <w:t>培训会，现将具体培训要求通知如下：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right="-313" w:rightChars="-149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2020年12月9日 14:00——17:30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具体名单见附表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请所有参训人员提前熟悉、了解本门店医疗器械销售情况及日常销售中存在的常见问题，便于现场与培训师沟通；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请统一着蓝色冬季工作服，女员工戴帽子、头花，化淡妆；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请各门店提前做好班次安排，参训人员准时参会。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righ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/>
          <w:sz w:val="30"/>
          <w:szCs w:val="30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default"/>
          <w:sz w:val="30"/>
          <w:szCs w:val="30"/>
          <w:lang w:val="en-US" w:eastAsia="zh-CN"/>
        </w:rPr>
        <w:t>2020年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default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default"/>
          <w:sz w:val="30"/>
          <w:szCs w:val="3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B806D"/>
    <w:multiLevelType w:val="singleLevel"/>
    <w:tmpl w:val="91DB80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79D53F"/>
    <w:multiLevelType w:val="singleLevel"/>
    <w:tmpl w:val="6F79D5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4FB4"/>
    <w:rsid w:val="09D90103"/>
    <w:rsid w:val="157D7C74"/>
    <w:rsid w:val="1C603163"/>
    <w:rsid w:val="24D376A2"/>
    <w:rsid w:val="273C3C08"/>
    <w:rsid w:val="309710FF"/>
    <w:rsid w:val="4A3C2812"/>
    <w:rsid w:val="602447E8"/>
    <w:rsid w:val="6F831186"/>
    <w:rsid w:val="715C0951"/>
    <w:rsid w:val="794A7547"/>
    <w:rsid w:val="7C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2020-09-09T02:17:00Z</dcterms:created>
  <dc:creator>Administrator</dc:creator>
  <cp:lastModifiedBy>张蓉</cp:lastModifiedBy>
  <dcterms:modified xsi:type="dcterms:W3CDTF">2020-12-06T12:41:35Z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