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firstLine="1807" w:firstLineChars="5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联邦制药系列</w:t>
      </w:r>
      <w:r>
        <w:rPr>
          <w:rFonts w:hint="eastAsia"/>
          <w:b/>
          <w:bCs/>
          <w:sz w:val="36"/>
          <w:szCs w:val="36"/>
          <w:lang w:val="en-US" w:eastAsia="zh-CN"/>
        </w:rPr>
        <w:t>1-2月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4"/>
          <w:szCs w:val="24"/>
          <w:lang w:eastAsia="zh-CN"/>
        </w:rPr>
        <w:t>公司结合厂家资源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为了帮助门店</w:t>
      </w:r>
      <w:r>
        <w:rPr>
          <w:rFonts w:hint="eastAsia"/>
          <w:sz w:val="24"/>
          <w:szCs w:val="24"/>
          <w:lang w:eastAsia="zh-CN"/>
        </w:rPr>
        <w:t>提升门店该品种销量</w:t>
      </w:r>
      <w:r>
        <w:rPr>
          <w:rFonts w:hint="eastAsia"/>
          <w:sz w:val="24"/>
          <w:szCs w:val="24"/>
        </w:rPr>
        <w:t>，设定如下</w:t>
      </w:r>
      <w:r>
        <w:rPr>
          <w:rFonts w:hint="eastAsia"/>
          <w:sz w:val="24"/>
          <w:szCs w:val="24"/>
          <w:lang w:eastAsia="zh-CN"/>
        </w:rPr>
        <w:t>促销活动</w:t>
      </w:r>
      <w:r>
        <w:rPr>
          <w:rFonts w:hint="eastAsia"/>
          <w:sz w:val="24"/>
          <w:szCs w:val="24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品种明细及活动内容：</w:t>
      </w:r>
    </w:p>
    <w:tbl>
      <w:tblPr>
        <w:tblStyle w:val="2"/>
        <w:tblW w:w="7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645"/>
        <w:gridCol w:w="1845"/>
        <w:gridCol w:w="1395"/>
        <w:gridCol w:w="1835"/>
        <w:gridCol w:w="468"/>
        <w:gridCol w:w="9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500mgx24粒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1.5元/盒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1gx15片(黑加仑子口味)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联邦制药厂有限公司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按星级品种奖励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1gx15片（鲜橙口味）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联邦制药厂有限公司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按星级品种奖励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复方水杨酸甲酯乳膏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按星级品种奖励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阿莫西林舒巴坦匹酯片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0.5gx6片(0.25g:0.25g)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0.3g*24粒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2元/盒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0.25gx36粒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300mgx12粒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0.1g×24片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罗红霉素胶囊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0.15gx24粒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氢溴酸右美沙芬口服溶液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120ml:180mg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克林霉素磷酸酯凝胶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0.25gx24粒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氨苄西林胶囊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0.5gx24粒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15g：2%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复方水杨酸甲酯乳膏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氨苄西林胶囊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0.25gx36粒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盐酸左氧氟沙星乳膏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0.3%:15g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5ml:5mg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盐酸左氧氟沙星滴眼液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5ml:15mg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0.25gx6片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盐酸曲普利啶胶囊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2.5mgx12粒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联邦制药厂有限公司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倍他米松新霉素乳膏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二、活动时间：2021年1月1日-2021年2月28日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三、门店任务（1-2月）详见附件，公司总任务：50万：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四、考核及奖励方式：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93"/>
        <w:gridCol w:w="3187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奖励标准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任务金额（50万）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按原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毛利段提成+晒单奖励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星级品种参与任务核算，但不参与任务奖励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处方罚差额部分销售金额1%；</w:t>
            </w: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五、注意事项：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2、采购部每周对品牌月品种完成情况通报；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3、门店有不清楚的事宜，请电话咨询采购部，电话：69515550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六、奖励时间：活动结束后由营运部统一造发。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联邦制药系列品种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1-2月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600" w:right="606" w:bottom="278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B681C69"/>
    <w:rsid w:val="2BD53FCE"/>
    <w:rsid w:val="2C1D4AEB"/>
    <w:rsid w:val="2C476DBC"/>
    <w:rsid w:val="2F9829C1"/>
    <w:rsid w:val="30DD132E"/>
    <w:rsid w:val="32C02C82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78A34A3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C5347F8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4DD3897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CD41C90"/>
    <w:rsid w:val="6F1841CE"/>
    <w:rsid w:val="702402EE"/>
    <w:rsid w:val="71884FEA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CE200FA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2019-03-28T11:13:00Z</cp:lastPrinted>
  <dcterms:modified xsi:type="dcterms:W3CDTF">2020-12-31T10:51:59Z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