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营运部发【2020】344号                   签发人：李坚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关于坚持“双手行动”</w:t>
      </w:r>
      <w:r>
        <w:rPr>
          <w:rFonts w:hint="eastAsia"/>
          <w:b/>
          <w:bCs/>
          <w:sz w:val="32"/>
          <w:szCs w:val="32"/>
          <w:lang w:eastAsia="zh-CN"/>
        </w:rPr>
        <w:t>等提高客单价</w:t>
      </w:r>
      <w:r>
        <w:rPr>
          <w:rFonts w:hint="eastAsia"/>
          <w:b/>
          <w:bCs/>
          <w:sz w:val="32"/>
          <w:szCs w:val="32"/>
        </w:rPr>
        <w:t>的通知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各门店：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近期新进公司员工较多，巡店发现大部分人员不了解 “双手行动”的意义，不注重疗程用药及联合用药，笔数同比有所增长，但客单价同比去年下降15元/笔,若按照此下降程度，每日公司将损失19万元。且部分人员经常单手为顾客拿药，不尊重顾客。现请各人员按以下要求执行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一、双手行动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1、“双手行动”含义1：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（1）销售单品原则上按照疗程推荐，以一周、半月、一月为疗程给顾客推荐，根据药品的服用周期的长短来为顾客推荐疗程用药。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举例：顾客点名购买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三九胃泰颗粒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，请先按照一个星期服用量将货品递给顾客，直接告知顾客1盒服用3天，按疗程服用2盒更养胃！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（2）在顾客不需要购买第二盒的情况下，尽量推荐其他商品搭配一起服用，转为联合用药推荐。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举例：顾客购买感冒清热颗粒时，1盒可以服用6天，顾客不需要购买第二盒时，可询问顾客有无其他症状，若有咳嗽等症状可联合搭配急支糖浆、炎可宁胶囊一起服用。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2、“双手行动”含义2：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双手选择药品递交顾客以示尊重！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提高客单价其他方式：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严格按照销售、收银八步曲、双手行动服务顾客。（每日工作清单有详细内容）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坚持收银台一句话推荐，多开口才有机会。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请各员工熟悉产品说明书，门店根据顾客实际情况做推荐，不得强买强卖。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联合用药时，请搭配低、中、高价格药品推荐给顾客，不能全部搭配高毛利品种，避免伤客。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处罚机制：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所有人员按规定执行，营运部每日重点点检是否按照销售、收银八步曲，收银台一句话推荐，双手行动执行，未执行的门店按50元/次进行处罚。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请各门店12月1日（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明日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）交接班将文件打印出来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阅读学习并签字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，熟知“双手行动”的目的及意义，上传所有人员签字的照片至各片区钉钉群检核，营运部抽查。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主题词：关于 坚持  “双手行动”等  提高客单价 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2020年11月30日印发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9DDF"/>
    <w:multiLevelType w:val="singleLevel"/>
    <w:tmpl w:val="06359D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16523E"/>
    <w:multiLevelType w:val="singleLevel"/>
    <w:tmpl w:val="451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3921"/>
    <w:rsid w:val="10C46A49"/>
    <w:rsid w:val="1C0F4ED8"/>
    <w:rsid w:val="214571DB"/>
    <w:rsid w:val="247E5C22"/>
    <w:rsid w:val="24E07EED"/>
    <w:rsid w:val="27F009F2"/>
    <w:rsid w:val="30CC0E65"/>
    <w:rsid w:val="37844FEB"/>
    <w:rsid w:val="436300C1"/>
    <w:rsid w:val="49635A23"/>
    <w:rsid w:val="4E3F30A7"/>
    <w:rsid w:val="50906B3D"/>
    <w:rsid w:val="59011FF7"/>
    <w:rsid w:val="618D5828"/>
    <w:rsid w:val="61F416F8"/>
    <w:rsid w:val="6513075A"/>
    <w:rsid w:val="69636CA5"/>
    <w:rsid w:val="6AFC3261"/>
    <w:rsid w:val="6C7B383C"/>
    <w:rsid w:val="6CD44C72"/>
    <w:rsid w:val="6D562539"/>
    <w:rsid w:val="73895C6A"/>
    <w:rsid w:val="79A230EE"/>
    <w:rsid w:val="7C7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2020-11-30T06:30:00Z</dcterms:created>
  <dc:creator>Administrator</dc:creator>
  <cp:lastModifiedBy>瞒</cp:lastModifiedBy>
  <dcterms:modified xsi:type="dcterms:W3CDTF">2020-11-30T11:42:38Z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