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通知</w:t>
      </w:r>
    </w:p>
    <w:p>
      <w:pPr>
        <w:jc w:val="both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各门店</w:t>
      </w:r>
      <w:r>
        <w:rPr>
          <w:rFonts w:hint="eastAsia"/>
          <w:b w:val="0"/>
          <w:bCs w:val="0"/>
          <w:sz w:val="36"/>
          <w:szCs w:val="36"/>
          <w:lang w:eastAsia="zh-CN"/>
        </w:rPr>
        <w:t>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接药监局紧急通知，从明日起，市卫健委对各区各县进行疫情防控开展督查，请各门店工作人员一定戴好口罩，每日进行员工体温登记，店内进行每日消杀并进行登记，所有进店顾客体温检测，对购买适应症和功能主治包含退烧类药品人员实名登记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2"/>
          <w:szCs w:val="32"/>
          <w:lang w:eastAsia="zh-CN"/>
        </w:rPr>
        <w:t>请各门店做好疫情防控相关工作。</w:t>
      </w:r>
    </w:p>
    <w:p>
      <w:pPr>
        <w:ind w:firstLine="56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/>
          <w:sz w:val="30"/>
          <w:szCs w:val="30"/>
          <w:lang w:val="en-US" w:eastAsia="zh-CN"/>
        </w:rPr>
        <w:t>质管部</w:t>
      </w:r>
    </w:p>
    <w:p>
      <w:p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2020.10.20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496F"/>
    <w:rsid w:val="325B496F"/>
    <w:rsid w:val="3D726906"/>
    <w:rsid w:val="75D7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2020-10-20T09:28:00Z</dcterms:created>
  <dc:creator>Administrator</dc:creator>
  <cp:lastModifiedBy>jxx</cp:lastModifiedBy>
  <dcterms:modified xsi:type="dcterms:W3CDTF">2020-10-20T09:50:08Z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