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(2020)297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牙痛及急性扭挫伤疾病宣传的陈列通知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276"/>
        <w:gridCol w:w="208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牙痛、牙周炎、牙龈炎层条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25955" cy="269240"/>
                  <wp:effectExtent l="0" t="0" r="17145" b="16510"/>
                  <wp:docPr id="1" name="图片 1" descr="~8H}[)_BXC){VH]JA5]}~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~8H}[)_BXC){VH]JA5]}~H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2张/门店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急性扭挫伤层条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32305" cy="278130"/>
                  <wp:effectExtent l="0" t="0" r="10795" b="7620"/>
                  <wp:docPr id="2" name="图片 2" descr="A)[8UXZH6ELO9Q8UJD30~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)[8UXZH6ELO9Q8UJD30~O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2张/门店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牙痛、牙周炎、牙龈炎层条陈列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02" w:firstLineChars="20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所有陈列按照商品类别陈列在对应位置，注意：所有陈列仅限于非处方药，涉及到处方药不用陈列展示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502285</wp:posOffset>
                </wp:positionV>
                <wp:extent cx="2863215" cy="219075"/>
                <wp:effectExtent l="1270" t="55245" r="12065" b="3048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3215" cy="21907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5.3pt;margin-top:39.55pt;height:17.25pt;width:225.45pt;z-index:252219392;mso-width-relative:page;mso-height-relative:page;" filled="f" stroked="t" coordsize="21600,21600" o:gfxdata="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8rs9cAAAAKAQAADwAAAAAAAAABACAAAAAiAAAAZHJzL2Rvd25y&#10;ZXYueG1sUEsBAhQAFAAAAAgAh07iQKcHicr/AQAAtAMAAA4AAAAAAAAAAQAgAAAAJgEAAGRycy9l&#10;Mm9Eb2MueG1sUEsFBgAAAAAGAAYAWQEAAJcFAAAAAA=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208915</wp:posOffset>
                </wp:positionV>
                <wp:extent cx="2502535" cy="2304415"/>
                <wp:effectExtent l="5080" t="4445" r="6985" b="1524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210" y="7747000"/>
                          <a:ext cx="2502535" cy="230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【牙痛、牙周炎、牙龈炎】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----口服类商品陈列一条，其中星级品种保证陈列三个面】；</w:t>
                            </w:r>
                          </w:p>
                          <w:p>
                            <w:pPr>
                              <w:ind w:firstLine="60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外用类商品陈列一条</w:t>
                            </w:r>
                          </w:p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5pt;margin-top:16.45pt;height:181.45pt;width:197.05pt;z-index:251672576;mso-width-relative:page;mso-height-relative:page;" fillcolor="#FFFFFF [3201]" filled="t" stroked="t" coordsize="21600,21600" o:gfxdata="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MvHfHXAAAACgEAAA8AAAAAAAAAAQAg&#10;AAAAIgAAAGRycy9kb3ducmV2LnhtbFBLAQIUABQAAAAIAIdO4kBSxR+ySAIAAHg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【牙痛、牙周炎、牙龈炎】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----口服类商品陈列一条，其中星级品种保证陈列三个面】；</w:t>
                      </w:r>
                    </w:p>
                    <w:p>
                      <w:pPr>
                        <w:ind w:firstLine="602" w:firstLineChars="200"/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外用类商品陈列一条</w:t>
                      </w:r>
                    </w:p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81350" cy="1905635"/>
            <wp:effectExtent l="0" t="0" r="0" b="184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34898" b="3958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-537845</wp:posOffset>
                </wp:positionV>
                <wp:extent cx="2750185" cy="1821815"/>
                <wp:effectExtent l="7620" t="0" r="4445" b="260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0185" cy="182181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25pt;margin-top:-42.35pt;height:143.45pt;width:216.55pt;z-index:251844608;mso-width-relative:page;mso-height-relative:page;" filled="f" stroked="t" coordsize="21600,21600" o:gfxdata="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4vjuTZAAAACwEAAA8AAAAAAAAAAQAgAAAAIgAAAGRycy9kb3du&#10;cmV2LnhtbFBLAQIUABQAAAAIAIdO4kALLNNL/gEAALUDAAAOAAAAAAAAAAEAIAAAACgBAABkcnMv&#10;ZTJvRG9jLnhtbFBLBQYAAAAABgAGAFkBAACYBQAAAAA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00120" cy="1564640"/>
            <wp:effectExtent l="0" t="0" r="5080" b="16510"/>
            <wp:docPr id="4" name="图片 4" descr="lADPDh0cNKi4F-3NB0DND6A_4000_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h0cNKi4F-3NB0DND6A_4000_1856"/>
                    <pic:cNvPicPr>
                      <a:picLocks noChangeAspect="1"/>
                    </pic:cNvPicPr>
                  </pic:nvPicPr>
                  <pic:blipFill>
                    <a:blip r:embed="rId8"/>
                    <a:srcRect l="10595" b="25251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="宋体"/>
          <w:sz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三、急性扭挫伤陈列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372110</wp:posOffset>
                </wp:positionV>
                <wp:extent cx="2154555" cy="2186305"/>
                <wp:effectExtent l="4445" t="4445" r="12700" b="190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18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【急性扭挫伤】----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口服扭挫伤药品处陈列一条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外用类扭挫伤膏剂类商品处陈列一条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7pt;margin-top:29.3pt;height:172.15pt;width:169.65pt;z-index:251718656;mso-width-relative:page;mso-height-relative:page;" fillcolor="#FFFFFF [3201]" filled="t" stroked="t" coordsize="21600,21600" o:gfxdata="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z4WLD2AAAAAoBAAAPAAAAAAAAAAEAIAAAACIAAABk&#10;cnMvZG93bnJldi54bWxQSwECFAAUAAAACACHTuJAs3bBED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【急性扭挫伤】----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口服扭挫伤药品处陈列一条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外用类扭挫伤膏剂类商品处陈列一条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894080</wp:posOffset>
                </wp:positionV>
                <wp:extent cx="2289175" cy="2540"/>
                <wp:effectExtent l="0" t="61595" r="15875" b="692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3260" y="1826260"/>
                          <a:ext cx="2289175" cy="254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70.4pt;height:0.2pt;width:180.25pt;z-index:251719680;mso-width-relative:page;mso-height-relative:page;" filled="f" stroked="t" coordsize="21600,21600" o:gfxdata="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jLC1HWAAAACwEAAA8AAAAAAAAAAQAgAAAAIgAAAGRycy9kb3du&#10;cmV2LnhtbFBLAQIUABQAAAAIAIdO4kDERAHmAQIAALQDAAAOAAAAAAAAAAEAIAAAACUBAABkcnMv&#10;ZTJvRG9jLnhtbFBLBQYAAAAABgAGAFkBAACYBQAAAAA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3836035" cy="1506220"/>
            <wp:effectExtent l="0" t="0" r="12065" b="17780"/>
            <wp:docPr id="5" name="图片 5" descr="lADPDgfLPMw3HebNB0DND6A_4000_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gfLPMw3HebNB0DND6A_4000_1856"/>
                    <pic:cNvPicPr>
                      <a:picLocks noChangeAspect="1"/>
                    </pic:cNvPicPr>
                  </pic:nvPicPr>
                  <pic:blipFill>
                    <a:blip r:embed="rId9"/>
                    <a:srcRect b="15376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34290</wp:posOffset>
                </wp:positionV>
                <wp:extent cx="2718435" cy="1404620"/>
                <wp:effectExtent l="6350" t="6350" r="18415" b="1778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8435" cy="140462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2.95pt;margin-top:2.7pt;height:110.6pt;width:214.05pt;z-index:251782144;mso-width-relative:page;mso-height-relative:page;" filled="f" stroked="t" coordsize="21600,21600" o:gfxdata="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hcur9YAAAAJAQAADwAAAAAAAAABACAAAAAiAAAAZHJzL2Rvd25y&#10;ZXYueG1sUEsBAhQAFAAAAAgAh07iQPexDHkAAgAAtQMAAA4AAAAAAAAAAQAgAAAAJQEAAGRycy9l&#10;Mm9Eb2MueG1sUEsFBgAAAAAGAAYAWQEAAJcFAAAAAA=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3858895" cy="1790700"/>
            <wp:effectExtent l="0" t="0" r="8255" b="0"/>
            <wp:docPr id="6" name="图片 6" descr="lADPDgfLPMyMYuHNB0DND6A_4000_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DgfLPMyMYuHNB0DND6A_4000_18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10月14日下午21点前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月14日下午22点前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2020年10月13日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71552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RsANQAAAAEAQAADwAAAAAA&#10;AAABACAAAAAiAAAAZHJzL2Rvd25yZXYueG1sUEsBAhQAFAAAAAgAh07iQC2K2/zeAQAAm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牙痛及急性扭挫伤的疾病宣传陈列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E7F9"/>
    <w:multiLevelType w:val="singleLevel"/>
    <w:tmpl w:val="006EE7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4A30F1"/>
    <w:rsid w:val="0C5334F4"/>
    <w:rsid w:val="0C6442B5"/>
    <w:rsid w:val="0CBB36E4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4D3EA4"/>
    <w:rsid w:val="1C596141"/>
    <w:rsid w:val="1C752D0C"/>
    <w:rsid w:val="1C9F5337"/>
    <w:rsid w:val="1CB3788F"/>
    <w:rsid w:val="1D491E45"/>
    <w:rsid w:val="1D602E4D"/>
    <w:rsid w:val="1DCC37EF"/>
    <w:rsid w:val="1E043C84"/>
    <w:rsid w:val="1EA22EE2"/>
    <w:rsid w:val="1EC376B2"/>
    <w:rsid w:val="1F062975"/>
    <w:rsid w:val="1F381793"/>
    <w:rsid w:val="1F864AFC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A941A9"/>
    <w:rsid w:val="25EE7A3E"/>
    <w:rsid w:val="26A3327D"/>
    <w:rsid w:val="27082E24"/>
    <w:rsid w:val="27F61805"/>
    <w:rsid w:val="28BA5973"/>
    <w:rsid w:val="28CB53EA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D50313B"/>
    <w:rsid w:val="2E33454A"/>
    <w:rsid w:val="2E7D38EE"/>
    <w:rsid w:val="2EC15C26"/>
    <w:rsid w:val="2F5678F2"/>
    <w:rsid w:val="2F5866A8"/>
    <w:rsid w:val="30585650"/>
    <w:rsid w:val="30610262"/>
    <w:rsid w:val="30AC5047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004C27"/>
    <w:rsid w:val="415D4792"/>
    <w:rsid w:val="41A21606"/>
    <w:rsid w:val="4221686A"/>
    <w:rsid w:val="43857808"/>
    <w:rsid w:val="43C101A2"/>
    <w:rsid w:val="43DB2EDB"/>
    <w:rsid w:val="44CF0221"/>
    <w:rsid w:val="450819C2"/>
    <w:rsid w:val="457A4D5F"/>
    <w:rsid w:val="45A04EB4"/>
    <w:rsid w:val="45BA2893"/>
    <w:rsid w:val="45D32D92"/>
    <w:rsid w:val="45EA3132"/>
    <w:rsid w:val="475D3CE9"/>
    <w:rsid w:val="481524E6"/>
    <w:rsid w:val="484364AD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8845286"/>
    <w:rsid w:val="59E569DF"/>
    <w:rsid w:val="59F05B1D"/>
    <w:rsid w:val="5A30732D"/>
    <w:rsid w:val="5B547AA3"/>
    <w:rsid w:val="5C562705"/>
    <w:rsid w:val="5C672AD1"/>
    <w:rsid w:val="5D4A7AD0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20127D2"/>
    <w:rsid w:val="62806C85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95E3208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3333C34"/>
    <w:rsid w:val="73742120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2020-10-13T10:44:40Z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