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采购部发【201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>】活动0</w:t>
      </w:r>
      <w:r>
        <w:rPr>
          <w:rFonts w:hint="eastAsia"/>
          <w:b/>
          <w:bCs/>
          <w:sz w:val="24"/>
          <w:szCs w:val="24"/>
          <w:lang w:val="en-US" w:eastAsia="zh-CN"/>
        </w:rPr>
        <w:t>58</w:t>
      </w:r>
      <w:r>
        <w:rPr>
          <w:rFonts w:hint="eastAsia"/>
          <w:b/>
          <w:bCs/>
          <w:sz w:val="24"/>
          <w:szCs w:val="24"/>
        </w:rPr>
        <w:t xml:space="preserve">号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 xml:space="preserve"> 签发人：蒋炜</w:t>
      </w:r>
    </w:p>
    <w:p>
      <w:pPr>
        <w:ind w:firstLine="321" w:firstLineChars="100"/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1606" w:firstLineChars="5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关于太极重庆中药二厂</w:t>
      </w:r>
      <w:r>
        <w:rPr>
          <w:rFonts w:hint="eastAsia"/>
          <w:b/>
          <w:bCs/>
          <w:sz w:val="32"/>
          <w:szCs w:val="32"/>
        </w:rPr>
        <w:t>系列品牌月活动方案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活动厂家：</w:t>
      </w:r>
    </w:p>
    <w:p>
      <w:pPr>
        <w:spacing w:line="360" w:lineRule="auto"/>
        <w:ind w:left="559" w:leftChars="266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生产厂家为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太极重庆中药二厂制药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</w:t>
      </w:r>
      <w:r>
        <w:rPr>
          <w:rFonts w:hint="eastAsia" w:ascii="宋体" w:hAnsi="宋体" w:eastAsia="宋体" w:cs="宋体"/>
          <w:sz w:val="28"/>
          <w:szCs w:val="28"/>
        </w:rPr>
        <w:t>系列品种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共计35个品种，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具体清单详见附表。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日-201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晒单及临时政策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种</w:t>
      </w:r>
    </w:p>
    <w:tbl>
      <w:tblPr>
        <w:tblStyle w:val="3"/>
        <w:tblpPr w:leftFromText="180" w:rightFromText="180" w:vertAnchor="text" w:horzAnchor="page" w:tblpX="864" w:tblpY="642"/>
        <w:tblOverlap w:val="never"/>
        <w:tblW w:w="105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40"/>
        <w:gridCol w:w="1080"/>
        <w:gridCol w:w="795"/>
        <w:gridCol w:w="980"/>
        <w:gridCol w:w="645"/>
        <w:gridCol w:w="1590"/>
        <w:gridCol w:w="1125"/>
        <w:gridCol w:w="1200"/>
        <w:gridCol w:w="10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一档奖励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二档奖励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三档奖励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141171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辛芩颗粒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20g*10袋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太极涪陵药厂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1.每盒/3元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2.10盒以上含（10盒）4元/盒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20盒以上（含20盒）5元/盒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30盒以上（含30盒）6元/盒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以门店为单位核算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31440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通脉颗粒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10gx10袋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1.每盒/2元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2.10盒以上含（10盒）3元/盒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20盒以上（含20盒）4元/盒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30盒以上（含30盒）5元/盒</w:t>
            </w:r>
          </w:p>
        </w:tc>
        <w:tc>
          <w:tcPr>
            <w:tcW w:w="102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157795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芪鹿补血颗粒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7g×10袋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每盒10元/盒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9"/>
                <w:lang w:val="en-US" w:eastAsia="zh-CN" w:bidi="ar"/>
              </w:rPr>
              <w:t>盒以上</w:t>
            </w:r>
            <w:r>
              <w:rPr>
                <w:rStyle w:val="10"/>
                <w:rFonts w:eastAsia="宋体"/>
                <w:lang w:val="en-US" w:eastAsia="zh-CN" w:bidi="ar"/>
              </w:rPr>
              <w:t>15</w:t>
            </w:r>
            <w:r>
              <w:rPr>
                <w:rStyle w:val="9"/>
                <w:lang w:val="en-US" w:eastAsia="zh-CN" w:bidi="ar"/>
              </w:rPr>
              <w:t>元</w:t>
            </w:r>
            <w:r>
              <w:rPr>
                <w:rStyle w:val="9"/>
                <w:rFonts w:hint="eastAsia"/>
                <w:lang w:val="en-US" w:eastAsia="zh-CN" w:bidi="ar"/>
              </w:rPr>
              <w:t>/盒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02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122671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逍遥丸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126丸/瓶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2元/盒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49971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抗骨质增生丸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3gx20丸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2元/盒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31904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舒肝止痛丸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4.5gx8袋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2元/盒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39719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川贝枇杷颗粒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3gx6袋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2元/盒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28273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咳喘丸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3gx12袋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2元/盒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166630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香砂养胃丸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90丸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2元/盒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158934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3gx10袋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1元/盒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159754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九味羌活丸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4.5gx8袋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1元/盒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31223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小儿咳喘灵颗粒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2gx10袋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1元/盒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139378</w:t>
            </w:r>
          </w:p>
        </w:tc>
        <w:tc>
          <w:tcPr>
            <w:tcW w:w="12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复方板蓝根颗粒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15gx22袋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1元/盒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139798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10gx22袋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中药二厂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1元/盒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：以上奖励将会随工资一起发放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优胜门店奖励：</w:t>
      </w:r>
    </w:p>
    <w:p>
      <w:pPr>
        <w:ind w:firstLine="560" w:firstLineChars="200"/>
        <w:jc w:val="left"/>
        <w:rPr>
          <w:rFonts w:hint="default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：根据任务完成率排名（同级别门店类型对比），按门店分类A（40家）、B（42家）、C（31家）分别奖励500元、300元、200元；第1名奖励500元/店，第2名奖励300元/店，第3-6名奖励200元/店；旗舰店单独考核完成任务奖励500元。</w:t>
      </w:r>
    </w:p>
    <w:p>
      <w:pPr>
        <w:ind w:firstLine="560" w:firstLineChars="200"/>
        <w:jc w:val="left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：在确保任务完成率的基础上，根据门店销售增长率和销售额进行综合排名，第1名奖励500元/店，第2名奖励300元/店，第3-6名奖励200元/店（增长率基数为2018年同级别全年销售月均销售额，新开门店不参与此项评比）。</w:t>
      </w:r>
    </w:p>
    <w:p>
      <w:pPr>
        <w:ind w:firstLine="560" w:firstLineChars="200"/>
        <w:jc w:val="left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例：参与销售增长率和销售总额排名门店共计100家，销售增长率和销售总额满分分别100分。增长率、销售总额越高得分越高，具体如下：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13"/>
        <w:gridCol w:w="1014"/>
        <w:gridCol w:w="721"/>
        <w:gridCol w:w="1208"/>
        <w:gridCol w:w="844"/>
        <w:gridCol w:w="635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门店名</w:t>
            </w:r>
          </w:p>
        </w:tc>
        <w:tc>
          <w:tcPr>
            <w:tcW w:w="1013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销售增长率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增长率排名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销售总额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销售总额排名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旗舰店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华泰店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186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华康店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200%</w:t>
            </w:r>
          </w:p>
        </w:tc>
        <w:tc>
          <w:tcPr>
            <w:tcW w:w="101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1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08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84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635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1054" w:type="dxa"/>
          </w:tcPr>
          <w:p>
            <w:pPr>
              <w:numPr>
                <w:ilvl w:val="0"/>
                <w:numId w:val="0"/>
              </w:numPr>
              <w:tabs>
                <w:tab w:val="left" w:pos="7385"/>
              </w:tabs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ind w:firstLine="560" w:firstLineChars="200"/>
        <w:jc w:val="left"/>
        <w:rPr>
          <w:rFonts w:hint="default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3：以上竞赛奖励门店可重复享受。</w:t>
      </w:r>
    </w:p>
    <w:p>
      <w:pPr>
        <w:numPr>
          <w:ilvl w:val="0"/>
          <w:numId w:val="1"/>
        </w:numPr>
        <w:tabs>
          <w:tab w:val="left" w:pos="7385"/>
        </w:tabs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门店处罚：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未完成任务的人员按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未完成金额的2%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进行处罚（例：A员工任务10000元，完成8500元，处罚30元，（10000-8500）*0.02=30元）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陈列要求：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1：</w:t>
      </w:r>
      <w:r>
        <w:rPr>
          <w:rFonts w:hint="eastAsia"/>
          <w:sz w:val="28"/>
          <w:szCs w:val="28"/>
        </w:rPr>
        <w:t>品牌月厂家的陈列要求，以营运部下发的文件为准！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七</w:t>
      </w:r>
      <w:r>
        <w:rPr>
          <w:rFonts w:hint="eastAsia"/>
          <w:b/>
          <w:bCs/>
          <w:sz w:val="28"/>
          <w:szCs w:val="28"/>
        </w:rPr>
        <w:t>、注意事项：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此奖励在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《重点品牌月》根据采购部提供的销售流向每周定期发送销售数据通报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期间保留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原毛利段提成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请门店将任务分配到店员头上，做到每日交接班通报。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请各店长将任务按营运部要求的标准分配到门店各员工人头上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201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月2日前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天录入系统（任务录入方法详见营运部通知）。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采购部</w:t>
      </w:r>
      <w:r>
        <w:rPr>
          <w:rFonts w:hint="eastAsia"/>
          <w:sz w:val="28"/>
          <w:szCs w:val="28"/>
        </w:rPr>
        <w:t>会每周对品牌月品种完成情况通报。</w:t>
      </w:r>
    </w:p>
    <w:p>
      <w:pPr>
        <w:spacing w:line="360" w:lineRule="auto"/>
        <w:ind w:right="-313" w:rightChars="-149" w:firstLine="560" w:firstLineChars="2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、门店有不清楚的事宜，请电话咨询采购部，电话：69515557</w:t>
      </w: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hint="eastAsia" w:ascii="宋体" w:hAnsi="宋体"/>
          <w:b/>
          <w:bCs/>
          <w:szCs w:val="21"/>
          <w:u w:val="single"/>
        </w:rPr>
      </w:pPr>
    </w:p>
    <w:p>
      <w:pPr>
        <w:rPr>
          <w:rFonts w:ascii="宋体" w:hAnsi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  <w:szCs w:val="21"/>
          <w:u w:val="single"/>
        </w:rPr>
        <w:t xml:space="preserve">主题词：           </w:t>
      </w:r>
      <w:r>
        <w:rPr>
          <w:rFonts w:hint="eastAsia" w:ascii="宋体" w:hAnsi="宋体"/>
          <w:b/>
          <w:bCs/>
          <w:szCs w:val="21"/>
          <w:u w:val="single"/>
          <w:lang w:eastAsia="zh-CN"/>
        </w:rPr>
        <w:t>太极中药二厂</w:t>
      </w:r>
      <w:r>
        <w:rPr>
          <w:rFonts w:hint="eastAsia" w:ascii="宋体" w:hAnsi="宋体"/>
          <w:b/>
          <w:bCs/>
          <w:szCs w:val="21"/>
          <w:u w:val="single"/>
        </w:rPr>
        <w:t xml:space="preserve">     系列           品牌月              活动方案                                                               </w:t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 xml:space="preserve">                  </w:t>
      </w:r>
    </w:p>
    <w:p>
      <w:pPr>
        <w:pStyle w:val="6"/>
        <w:spacing w:line="44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u w:val="single"/>
        </w:rPr>
        <w:t>四川太极大药房连锁有限公司                      201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 xml:space="preserve">年 </w:t>
      </w:r>
      <w:r>
        <w:rPr>
          <w:rFonts w:hint="eastAsia" w:ascii="宋体" w:hAnsi="宋体"/>
          <w:b/>
          <w:bCs/>
          <w:u w:val="single"/>
          <w:lang w:val="en-US" w:eastAsia="zh-CN"/>
        </w:rPr>
        <w:t>9</w:t>
      </w:r>
      <w:r>
        <w:rPr>
          <w:rFonts w:hint="eastAsia" w:ascii="宋体" w:hAnsi="宋体"/>
          <w:b/>
          <w:bCs/>
          <w:u w:val="single"/>
        </w:rPr>
        <w:t>月</w:t>
      </w:r>
      <w:r>
        <w:rPr>
          <w:rFonts w:hint="eastAsia" w:ascii="宋体" w:hAnsi="宋体"/>
          <w:b/>
          <w:bCs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u w:val="single"/>
        </w:rPr>
        <w:t xml:space="preserve">日印发            </w:t>
      </w:r>
      <w:r>
        <w:rPr>
          <w:rFonts w:hint="eastAsia" w:ascii="宋体" w:hAnsi="宋体"/>
          <w:b/>
          <w:bCs/>
        </w:rPr>
        <w:t xml:space="preserve">  </w:t>
      </w:r>
    </w:p>
    <w:p>
      <w:pPr>
        <w:ind w:right="-313" w:rightChars="-149"/>
        <w:rPr>
          <w:szCs w:val="21"/>
        </w:rPr>
      </w:pPr>
      <w:r>
        <w:rPr>
          <w:rFonts w:hint="eastAsia" w:ascii="宋体" w:hAnsi="宋体"/>
          <w:b/>
          <w:szCs w:val="21"/>
        </w:rPr>
        <w:t>打印：</w:t>
      </w:r>
      <w:r>
        <w:rPr>
          <w:rFonts w:hint="eastAsia" w:ascii="宋体" w:hAnsi="宋体"/>
          <w:b/>
          <w:szCs w:val="21"/>
          <w:lang w:eastAsia="zh-CN"/>
        </w:rPr>
        <w:t>林云</w:t>
      </w:r>
      <w:r>
        <w:rPr>
          <w:rFonts w:hint="eastAsia" w:ascii="宋体" w:hAnsi="宋体"/>
          <w:b/>
          <w:szCs w:val="21"/>
        </w:rPr>
        <w:t xml:space="preserve">      核对：赖习敏                             （共印1份）</w:t>
      </w:r>
      <w:r>
        <w:rPr>
          <w:rFonts w:hint="eastAsia"/>
          <w:szCs w:val="21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E0FF"/>
    <w:multiLevelType w:val="singleLevel"/>
    <w:tmpl w:val="5A44E0F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A"/>
    <w:rsid w:val="00280073"/>
    <w:rsid w:val="002E1A54"/>
    <w:rsid w:val="002F00FC"/>
    <w:rsid w:val="00F42F3A"/>
    <w:rsid w:val="01090DE6"/>
    <w:rsid w:val="01113A6F"/>
    <w:rsid w:val="0115596B"/>
    <w:rsid w:val="01374F6D"/>
    <w:rsid w:val="01516E6F"/>
    <w:rsid w:val="01AA6FAA"/>
    <w:rsid w:val="01EF4175"/>
    <w:rsid w:val="0204103F"/>
    <w:rsid w:val="026729C8"/>
    <w:rsid w:val="026C072F"/>
    <w:rsid w:val="028F0832"/>
    <w:rsid w:val="029742E4"/>
    <w:rsid w:val="02E00E57"/>
    <w:rsid w:val="02EA10A0"/>
    <w:rsid w:val="03152D7C"/>
    <w:rsid w:val="03496923"/>
    <w:rsid w:val="034F3BE4"/>
    <w:rsid w:val="03E560CD"/>
    <w:rsid w:val="04312DCF"/>
    <w:rsid w:val="04865213"/>
    <w:rsid w:val="04B05DC5"/>
    <w:rsid w:val="05430A90"/>
    <w:rsid w:val="055A2A7F"/>
    <w:rsid w:val="056C2FC4"/>
    <w:rsid w:val="05986FED"/>
    <w:rsid w:val="05C9415E"/>
    <w:rsid w:val="05D600D6"/>
    <w:rsid w:val="06040350"/>
    <w:rsid w:val="07B14C67"/>
    <w:rsid w:val="08241CFF"/>
    <w:rsid w:val="08324452"/>
    <w:rsid w:val="08550A3C"/>
    <w:rsid w:val="089E088D"/>
    <w:rsid w:val="09053DFA"/>
    <w:rsid w:val="0A0C3D65"/>
    <w:rsid w:val="0A141A87"/>
    <w:rsid w:val="0A541859"/>
    <w:rsid w:val="0A667D21"/>
    <w:rsid w:val="0A6F66DC"/>
    <w:rsid w:val="0AA513D3"/>
    <w:rsid w:val="0B304869"/>
    <w:rsid w:val="0B531011"/>
    <w:rsid w:val="0BA63C75"/>
    <w:rsid w:val="0C7F0C36"/>
    <w:rsid w:val="0CBA4D20"/>
    <w:rsid w:val="0D374DC6"/>
    <w:rsid w:val="0D681EEB"/>
    <w:rsid w:val="0DC37AA2"/>
    <w:rsid w:val="0E2D5843"/>
    <w:rsid w:val="0E746765"/>
    <w:rsid w:val="0ED63C4A"/>
    <w:rsid w:val="0F550A22"/>
    <w:rsid w:val="0F691A00"/>
    <w:rsid w:val="10554B02"/>
    <w:rsid w:val="106F00B8"/>
    <w:rsid w:val="10890B9B"/>
    <w:rsid w:val="10D56834"/>
    <w:rsid w:val="10DB771F"/>
    <w:rsid w:val="11396A8C"/>
    <w:rsid w:val="11DD0D22"/>
    <w:rsid w:val="11EC7857"/>
    <w:rsid w:val="123B5C24"/>
    <w:rsid w:val="125359A0"/>
    <w:rsid w:val="13162546"/>
    <w:rsid w:val="13E71A3F"/>
    <w:rsid w:val="145909E9"/>
    <w:rsid w:val="145D0972"/>
    <w:rsid w:val="14F637BD"/>
    <w:rsid w:val="14FB03A1"/>
    <w:rsid w:val="159F32AC"/>
    <w:rsid w:val="162D78F5"/>
    <w:rsid w:val="166D0231"/>
    <w:rsid w:val="16932908"/>
    <w:rsid w:val="16A21F2D"/>
    <w:rsid w:val="16EE787A"/>
    <w:rsid w:val="17110A8E"/>
    <w:rsid w:val="17201671"/>
    <w:rsid w:val="17330D50"/>
    <w:rsid w:val="17703E91"/>
    <w:rsid w:val="17746280"/>
    <w:rsid w:val="18176A2D"/>
    <w:rsid w:val="18352269"/>
    <w:rsid w:val="185C67A4"/>
    <w:rsid w:val="187F5B04"/>
    <w:rsid w:val="18A303E1"/>
    <w:rsid w:val="18A41D7B"/>
    <w:rsid w:val="18B47357"/>
    <w:rsid w:val="18E6555D"/>
    <w:rsid w:val="193A5C30"/>
    <w:rsid w:val="19726E6B"/>
    <w:rsid w:val="1A5C7481"/>
    <w:rsid w:val="1AD00E82"/>
    <w:rsid w:val="1B0A4F8A"/>
    <w:rsid w:val="1B0E3540"/>
    <w:rsid w:val="1B404A11"/>
    <w:rsid w:val="1B5F7C1C"/>
    <w:rsid w:val="1C821AF6"/>
    <w:rsid w:val="1CB22405"/>
    <w:rsid w:val="1CC63B8F"/>
    <w:rsid w:val="1CE8010C"/>
    <w:rsid w:val="1D156EBF"/>
    <w:rsid w:val="1DCA5B17"/>
    <w:rsid w:val="1DE21E7A"/>
    <w:rsid w:val="1E0503A0"/>
    <w:rsid w:val="1E910CE3"/>
    <w:rsid w:val="1EB54507"/>
    <w:rsid w:val="1F041149"/>
    <w:rsid w:val="1F4D1DD6"/>
    <w:rsid w:val="1FAE4779"/>
    <w:rsid w:val="203B09EE"/>
    <w:rsid w:val="205C1A70"/>
    <w:rsid w:val="207A0BFF"/>
    <w:rsid w:val="20C177B9"/>
    <w:rsid w:val="20F80ED8"/>
    <w:rsid w:val="21665350"/>
    <w:rsid w:val="21A07603"/>
    <w:rsid w:val="22127F21"/>
    <w:rsid w:val="226F44C3"/>
    <w:rsid w:val="228A0CB3"/>
    <w:rsid w:val="23205787"/>
    <w:rsid w:val="23713A45"/>
    <w:rsid w:val="238808DA"/>
    <w:rsid w:val="238C206D"/>
    <w:rsid w:val="23A60C44"/>
    <w:rsid w:val="243347A5"/>
    <w:rsid w:val="246E1DCF"/>
    <w:rsid w:val="24835494"/>
    <w:rsid w:val="248D34A9"/>
    <w:rsid w:val="2520247F"/>
    <w:rsid w:val="25D900C5"/>
    <w:rsid w:val="27E81A77"/>
    <w:rsid w:val="28202067"/>
    <w:rsid w:val="28B7469D"/>
    <w:rsid w:val="29E56C61"/>
    <w:rsid w:val="29F76FFC"/>
    <w:rsid w:val="2A6E2825"/>
    <w:rsid w:val="2B815A2E"/>
    <w:rsid w:val="2B8B316D"/>
    <w:rsid w:val="2C3754B7"/>
    <w:rsid w:val="2C7F3D35"/>
    <w:rsid w:val="2CD9044B"/>
    <w:rsid w:val="2D572D41"/>
    <w:rsid w:val="2D8A67C5"/>
    <w:rsid w:val="2DCB5762"/>
    <w:rsid w:val="2E470540"/>
    <w:rsid w:val="2E4D21EA"/>
    <w:rsid w:val="2E52741A"/>
    <w:rsid w:val="2E662740"/>
    <w:rsid w:val="2E803A37"/>
    <w:rsid w:val="2EE76620"/>
    <w:rsid w:val="2EEC49D4"/>
    <w:rsid w:val="2F280D19"/>
    <w:rsid w:val="2F470F54"/>
    <w:rsid w:val="30470AA2"/>
    <w:rsid w:val="30B24DDE"/>
    <w:rsid w:val="31023D69"/>
    <w:rsid w:val="31431E51"/>
    <w:rsid w:val="31530732"/>
    <w:rsid w:val="315819BC"/>
    <w:rsid w:val="31D87919"/>
    <w:rsid w:val="320C1139"/>
    <w:rsid w:val="331833C9"/>
    <w:rsid w:val="331E01CB"/>
    <w:rsid w:val="3342365C"/>
    <w:rsid w:val="336C1F0E"/>
    <w:rsid w:val="33732B7E"/>
    <w:rsid w:val="33A90F2A"/>
    <w:rsid w:val="33D60BE9"/>
    <w:rsid w:val="33EA653C"/>
    <w:rsid w:val="33F37186"/>
    <w:rsid w:val="34252A3A"/>
    <w:rsid w:val="343A1102"/>
    <w:rsid w:val="34795482"/>
    <w:rsid w:val="349A4B3B"/>
    <w:rsid w:val="34C22573"/>
    <w:rsid w:val="34FE58DD"/>
    <w:rsid w:val="3524774F"/>
    <w:rsid w:val="352B0C83"/>
    <w:rsid w:val="3587157E"/>
    <w:rsid w:val="35C7497D"/>
    <w:rsid w:val="36074E0C"/>
    <w:rsid w:val="3616332F"/>
    <w:rsid w:val="364500D1"/>
    <w:rsid w:val="36646E5C"/>
    <w:rsid w:val="366A3598"/>
    <w:rsid w:val="3670526F"/>
    <w:rsid w:val="36D9629B"/>
    <w:rsid w:val="37DB4C0C"/>
    <w:rsid w:val="385B49EF"/>
    <w:rsid w:val="3880566A"/>
    <w:rsid w:val="38CA58AE"/>
    <w:rsid w:val="392538CD"/>
    <w:rsid w:val="397D5AFD"/>
    <w:rsid w:val="3A037DD3"/>
    <w:rsid w:val="3AA20A90"/>
    <w:rsid w:val="3B1D797D"/>
    <w:rsid w:val="3B492CB5"/>
    <w:rsid w:val="3B606EEF"/>
    <w:rsid w:val="3BD37655"/>
    <w:rsid w:val="3CA0665E"/>
    <w:rsid w:val="3CCE6A98"/>
    <w:rsid w:val="3CE73306"/>
    <w:rsid w:val="3D53406F"/>
    <w:rsid w:val="3D721C3B"/>
    <w:rsid w:val="3DB30A09"/>
    <w:rsid w:val="3DB36676"/>
    <w:rsid w:val="3DDD67AE"/>
    <w:rsid w:val="3E2D74DD"/>
    <w:rsid w:val="3EC731B7"/>
    <w:rsid w:val="3F177D93"/>
    <w:rsid w:val="3F3259FB"/>
    <w:rsid w:val="3F8B6912"/>
    <w:rsid w:val="3F92487F"/>
    <w:rsid w:val="3F9B6E44"/>
    <w:rsid w:val="3FE22462"/>
    <w:rsid w:val="402C6F03"/>
    <w:rsid w:val="40686B72"/>
    <w:rsid w:val="4077401B"/>
    <w:rsid w:val="408B0744"/>
    <w:rsid w:val="40AF535D"/>
    <w:rsid w:val="40B11545"/>
    <w:rsid w:val="40CB2905"/>
    <w:rsid w:val="411546AD"/>
    <w:rsid w:val="413E01AB"/>
    <w:rsid w:val="414365B8"/>
    <w:rsid w:val="41DF0D53"/>
    <w:rsid w:val="41E911EC"/>
    <w:rsid w:val="41F03C60"/>
    <w:rsid w:val="421450A8"/>
    <w:rsid w:val="42D34148"/>
    <w:rsid w:val="43AD02F0"/>
    <w:rsid w:val="43AE71C2"/>
    <w:rsid w:val="43C755F9"/>
    <w:rsid w:val="43D85CA3"/>
    <w:rsid w:val="44132A00"/>
    <w:rsid w:val="441E30C9"/>
    <w:rsid w:val="449A5EED"/>
    <w:rsid w:val="45166B13"/>
    <w:rsid w:val="455A3275"/>
    <w:rsid w:val="455C77C2"/>
    <w:rsid w:val="45687814"/>
    <w:rsid w:val="469F4A46"/>
    <w:rsid w:val="46CE32D5"/>
    <w:rsid w:val="473D3B09"/>
    <w:rsid w:val="47567114"/>
    <w:rsid w:val="475C5D83"/>
    <w:rsid w:val="47676030"/>
    <w:rsid w:val="47B4160E"/>
    <w:rsid w:val="482B0CE0"/>
    <w:rsid w:val="48765E14"/>
    <w:rsid w:val="489C6C2B"/>
    <w:rsid w:val="491D1377"/>
    <w:rsid w:val="495235A7"/>
    <w:rsid w:val="49767B64"/>
    <w:rsid w:val="49894DA2"/>
    <w:rsid w:val="49963035"/>
    <w:rsid w:val="49A1696A"/>
    <w:rsid w:val="4A254391"/>
    <w:rsid w:val="4A7A18D8"/>
    <w:rsid w:val="4AF862A8"/>
    <w:rsid w:val="4B161BAA"/>
    <w:rsid w:val="4BC02195"/>
    <w:rsid w:val="4C042C97"/>
    <w:rsid w:val="4C8702FF"/>
    <w:rsid w:val="4CBC4A15"/>
    <w:rsid w:val="4CCE413D"/>
    <w:rsid w:val="4D4B28AD"/>
    <w:rsid w:val="4D9B6D9E"/>
    <w:rsid w:val="4DA66FA7"/>
    <w:rsid w:val="4DC57364"/>
    <w:rsid w:val="4EB3705F"/>
    <w:rsid w:val="4F7B6763"/>
    <w:rsid w:val="4F7D5F4F"/>
    <w:rsid w:val="4FAD1893"/>
    <w:rsid w:val="4FE66E81"/>
    <w:rsid w:val="502F5CEE"/>
    <w:rsid w:val="50F93734"/>
    <w:rsid w:val="50FD3A14"/>
    <w:rsid w:val="51522699"/>
    <w:rsid w:val="51881A0A"/>
    <w:rsid w:val="520C61CE"/>
    <w:rsid w:val="52117959"/>
    <w:rsid w:val="523248CF"/>
    <w:rsid w:val="52E90EF3"/>
    <w:rsid w:val="533B6415"/>
    <w:rsid w:val="534C3AB9"/>
    <w:rsid w:val="53633A5A"/>
    <w:rsid w:val="536C0E21"/>
    <w:rsid w:val="5463705A"/>
    <w:rsid w:val="54EF62D0"/>
    <w:rsid w:val="55D048D9"/>
    <w:rsid w:val="55E83EAD"/>
    <w:rsid w:val="560B1D1B"/>
    <w:rsid w:val="560D0E63"/>
    <w:rsid w:val="56260A6E"/>
    <w:rsid w:val="56937EAC"/>
    <w:rsid w:val="57157318"/>
    <w:rsid w:val="580B2FC7"/>
    <w:rsid w:val="584F1787"/>
    <w:rsid w:val="5880231B"/>
    <w:rsid w:val="589C3DC2"/>
    <w:rsid w:val="58A74CE4"/>
    <w:rsid w:val="58B95E03"/>
    <w:rsid w:val="58C966F8"/>
    <w:rsid w:val="58E61AAE"/>
    <w:rsid w:val="58EC5B90"/>
    <w:rsid w:val="58FC4901"/>
    <w:rsid w:val="590D4A30"/>
    <w:rsid w:val="59AB5D2B"/>
    <w:rsid w:val="59CD49CE"/>
    <w:rsid w:val="59DB1CD3"/>
    <w:rsid w:val="5AB41D1F"/>
    <w:rsid w:val="5B1439B2"/>
    <w:rsid w:val="5B276826"/>
    <w:rsid w:val="5B8E6511"/>
    <w:rsid w:val="5BD57237"/>
    <w:rsid w:val="5BDB231B"/>
    <w:rsid w:val="5BF91F16"/>
    <w:rsid w:val="5C0B1B4A"/>
    <w:rsid w:val="5C5B6D87"/>
    <w:rsid w:val="5CF53B83"/>
    <w:rsid w:val="5D302F35"/>
    <w:rsid w:val="5DCE6E03"/>
    <w:rsid w:val="5E087F74"/>
    <w:rsid w:val="5E60646A"/>
    <w:rsid w:val="5E7103A4"/>
    <w:rsid w:val="5E912AD3"/>
    <w:rsid w:val="5EC107C3"/>
    <w:rsid w:val="5ED0772D"/>
    <w:rsid w:val="5ED6102E"/>
    <w:rsid w:val="5F8D1C17"/>
    <w:rsid w:val="5FCA6AAE"/>
    <w:rsid w:val="5FEA5E90"/>
    <w:rsid w:val="60EF1C25"/>
    <w:rsid w:val="61274BCE"/>
    <w:rsid w:val="6169519C"/>
    <w:rsid w:val="61AF6095"/>
    <w:rsid w:val="62E94B56"/>
    <w:rsid w:val="62F6263B"/>
    <w:rsid w:val="62FC1B33"/>
    <w:rsid w:val="632F6C94"/>
    <w:rsid w:val="643B7552"/>
    <w:rsid w:val="645D72C1"/>
    <w:rsid w:val="646E5AF9"/>
    <w:rsid w:val="64701A6B"/>
    <w:rsid w:val="64B506C4"/>
    <w:rsid w:val="64EE3DD2"/>
    <w:rsid w:val="652520E6"/>
    <w:rsid w:val="65613C65"/>
    <w:rsid w:val="65DD569D"/>
    <w:rsid w:val="65E07282"/>
    <w:rsid w:val="66154AEB"/>
    <w:rsid w:val="66434624"/>
    <w:rsid w:val="66D8186D"/>
    <w:rsid w:val="66DB57AD"/>
    <w:rsid w:val="66FA1BCF"/>
    <w:rsid w:val="673D6E5A"/>
    <w:rsid w:val="67C219A4"/>
    <w:rsid w:val="67C93311"/>
    <w:rsid w:val="680C2435"/>
    <w:rsid w:val="6862294E"/>
    <w:rsid w:val="68710C1F"/>
    <w:rsid w:val="691F1370"/>
    <w:rsid w:val="692D795A"/>
    <w:rsid w:val="697E00BD"/>
    <w:rsid w:val="6A802D03"/>
    <w:rsid w:val="6A90162E"/>
    <w:rsid w:val="6AD76199"/>
    <w:rsid w:val="6B4D14A1"/>
    <w:rsid w:val="6C053277"/>
    <w:rsid w:val="6C074FA1"/>
    <w:rsid w:val="6C1F1FA1"/>
    <w:rsid w:val="6C287F7C"/>
    <w:rsid w:val="6C60311B"/>
    <w:rsid w:val="6D193940"/>
    <w:rsid w:val="6D4807FA"/>
    <w:rsid w:val="6D49077E"/>
    <w:rsid w:val="6DBD56AD"/>
    <w:rsid w:val="6DC97400"/>
    <w:rsid w:val="6E115A66"/>
    <w:rsid w:val="6E1A699D"/>
    <w:rsid w:val="6E2A7A42"/>
    <w:rsid w:val="6F4724DA"/>
    <w:rsid w:val="6F590643"/>
    <w:rsid w:val="6FC80568"/>
    <w:rsid w:val="6FE27540"/>
    <w:rsid w:val="6FFE0D34"/>
    <w:rsid w:val="70025651"/>
    <w:rsid w:val="70074C12"/>
    <w:rsid w:val="70911D55"/>
    <w:rsid w:val="70BC3189"/>
    <w:rsid w:val="70CE4BE6"/>
    <w:rsid w:val="71575F87"/>
    <w:rsid w:val="71A470A6"/>
    <w:rsid w:val="72524A52"/>
    <w:rsid w:val="7255260B"/>
    <w:rsid w:val="72942842"/>
    <w:rsid w:val="735F3515"/>
    <w:rsid w:val="73D1708E"/>
    <w:rsid w:val="7475673F"/>
    <w:rsid w:val="749615A4"/>
    <w:rsid w:val="74C02AF2"/>
    <w:rsid w:val="74E67174"/>
    <w:rsid w:val="74F2281F"/>
    <w:rsid w:val="751200DC"/>
    <w:rsid w:val="7557329D"/>
    <w:rsid w:val="758C0EE1"/>
    <w:rsid w:val="75EE15BD"/>
    <w:rsid w:val="75FC07DA"/>
    <w:rsid w:val="76045D5E"/>
    <w:rsid w:val="76744B72"/>
    <w:rsid w:val="76C706D5"/>
    <w:rsid w:val="77882129"/>
    <w:rsid w:val="77D60E66"/>
    <w:rsid w:val="786B11F7"/>
    <w:rsid w:val="78721D3C"/>
    <w:rsid w:val="78AF754E"/>
    <w:rsid w:val="794F06A7"/>
    <w:rsid w:val="79B25321"/>
    <w:rsid w:val="7A084AA3"/>
    <w:rsid w:val="7A105798"/>
    <w:rsid w:val="7AC675AD"/>
    <w:rsid w:val="7AE01349"/>
    <w:rsid w:val="7AF31DC6"/>
    <w:rsid w:val="7B63293D"/>
    <w:rsid w:val="7B681A39"/>
    <w:rsid w:val="7BA73789"/>
    <w:rsid w:val="7BCB18AD"/>
    <w:rsid w:val="7BF40995"/>
    <w:rsid w:val="7C6F42A2"/>
    <w:rsid w:val="7CB7418C"/>
    <w:rsid w:val="7CBA0F43"/>
    <w:rsid w:val="7D7D615B"/>
    <w:rsid w:val="7DB52277"/>
    <w:rsid w:val="7E05471B"/>
    <w:rsid w:val="7E4E3221"/>
    <w:rsid w:val="7E755344"/>
    <w:rsid w:val="7EF93387"/>
    <w:rsid w:val="7F1D3798"/>
    <w:rsid w:val="7F9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12</TotalTime>
  <ScaleCrop>false</ScaleCrop>
  <LinksUpToDate>false</LinksUpToDate>
  <CharactersWithSpaces>972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2018-05-31T13:40:00Z</dcterms:created>
  <dc:creator>Administrator</dc:creator>
  <cp:lastModifiedBy>英英</cp:lastModifiedBy>
  <cp:lastPrinted>2018-06-28T01:04:00Z</cp:lastPrinted>
  <dcterms:modified xsi:type="dcterms:W3CDTF">2019-09-30T12:51:37Z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