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91F25"/>
          <w:sz w:val="28"/>
          <w:szCs w:val="28"/>
        </w:rPr>
        <w:t>营运部发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 w:cs="宋体"/>
          <w:color w:val="191F25"/>
          <w:sz w:val="28"/>
          <w:szCs w:val="28"/>
        </w:rPr>
        <w:t>【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>207</w:t>
      </w:r>
      <w:r>
        <w:rPr>
          <w:rFonts w:hint="eastAsia" w:ascii="宋体" w:hAnsi="宋体" w:eastAsia="宋体" w:cs="宋体"/>
          <w:color w:val="191F25"/>
          <w:sz w:val="28"/>
          <w:szCs w:val="28"/>
        </w:rPr>
        <w:t>】号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 xml:space="preserve">                        签发人：李坚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关于华泰店顾客投诉处罚通报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今日华泰店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个大爷到店帮家人买滴眼液，店员廖萍通过电话问诊，患者告知其症状并说自己用菊花水清洗了眼睛，用了红霉素眼膏擦拭，病情未得到缓解。廖萍在电话中说道“哪个喊你用菊花水洗眼睛”，语气不温和且未以专业贴心的语言关怀患者，与顾客发生了不愉快，当时大爷未购买任何药品并离店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随后顾客拨打了公司投诉电话，投诉廖萍服务态度差。营运部立即与廖萍进行沟通，廖萍也意识到自己的语言伤害了顾客。投诉后，顾客又亲自到店找到与她通话的廖萍，与廖萍进行了理论，此时廖萍注意用词用语，对顾客表示歉意，再次问诊及用药建议，顾客听取了建议购买了对症药品离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本次事件根据公司《十不准》第八条不准怠慢敷衍顾客或与顾客争吵，微笑服务。且这已是华泰店今年第三次接到顾客投诉，对当事人廖萍处以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缴纳成长金100元，店长连带责任处罚50元，片长扣个人绩效2分。即日起7个工作日内上交至公司财务部。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请大家引以为戒，加强服务意识，提升自我职业素养，与顾客沟通交流时须以专业的服务用语沟通，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杜绝类似情况发生！若发现将视情节加倍处罚！请大家务必引起重视，相互转达！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处罚通报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 w:color="auto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9月19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打印：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王娜</w:t>
      </w:r>
      <w:r>
        <w:rPr>
          <w:rFonts w:hint="eastAsia" w:ascii="宋体" w:hAnsi="宋体" w:eastAsia="宋体" w:cs="宋体"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（共印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0BF3"/>
    <w:rsid w:val="00CA0222"/>
    <w:rsid w:val="00D84105"/>
    <w:rsid w:val="08A86ECE"/>
    <w:rsid w:val="08C3121B"/>
    <w:rsid w:val="0B2731FA"/>
    <w:rsid w:val="0B2809F8"/>
    <w:rsid w:val="0FBB4523"/>
    <w:rsid w:val="0FDB17A6"/>
    <w:rsid w:val="157D39D2"/>
    <w:rsid w:val="1796222D"/>
    <w:rsid w:val="19B53A23"/>
    <w:rsid w:val="1A477895"/>
    <w:rsid w:val="1AF72463"/>
    <w:rsid w:val="1B2F69D2"/>
    <w:rsid w:val="1E1D00A2"/>
    <w:rsid w:val="22524D03"/>
    <w:rsid w:val="22C27042"/>
    <w:rsid w:val="232D7BD0"/>
    <w:rsid w:val="24FF44C6"/>
    <w:rsid w:val="26F96BEF"/>
    <w:rsid w:val="28C44A3D"/>
    <w:rsid w:val="2A1D6DEB"/>
    <w:rsid w:val="2F74738E"/>
    <w:rsid w:val="34992CCA"/>
    <w:rsid w:val="35FA07DB"/>
    <w:rsid w:val="37B267E4"/>
    <w:rsid w:val="3BB60285"/>
    <w:rsid w:val="3D2D29AC"/>
    <w:rsid w:val="3F78412D"/>
    <w:rsid w:val="3F9C0DDD"/>
    <w:rsid w:val="41781EF3"/>
    <w:rsid w:val="43B7129E"/>
    <w:rsid w:val="456F50DD"/>
    <w:rsid w:val="48975EFC"/>
    <w:rsid w:val="4A825635"/>
    <w:rsid w:val="50684B3F"/>
    <w:rsid w:val="53CC25B4"/>
    <w:rsid w:val="54A10BF3"/>
    <w:rsid w:val="57724D06"/>
    <w:rsid w:val="583F60C3"/>
    <w:rsid w:val="58F9247C"/>
    <w:rsid w:val="5A0E0276"/>
    <w:rsid w:val="5A471228"/>
    <w:rsid w:val="5A590691"/>
    <w:rsid w:val="5AB05CBE"/>
    <w:rsid w:val="5AF46350"/>
    <w:rsid w:val="5C923CBD"/>
    <w:rsid w:val="5DBA0944"/>
    <w:rsid w:val="5E55009B"/>
    <w:rsid w:val="6040693C"/>
    <w:rsid w:val="63C007BA"/>
    <w:rsid w:val="65D2158F"/>
    <w:rsid w:val="66D821FA"/>
    <w:rsid w:val="670B3B24"/>
    <w:rsid w:val="71AA445B"/>
    <w:rsid w:val="72552EAB"/>
    <w:rsid w:val="72CE6A39"/>
    <w:rsid w:val="7BBD6960"/>
    <w:rsid w:val="7CEF4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2019-09-19T08:02:00Z</dcterms:created>
  <dc:creator>Administrator</dc:creator>
  <cp:lastModifiedBy>娜懂</cp:lastModifiedBy>
  <dcterms:modified xsi:type="dcterms:W3CDTF">2019-09-19T11:53:12Z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