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6" w:rsidRPr="009C2F7A" w:rsidRDefault="00D16963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C2F7A">
        <w:rPr>
          <w:rFonts w:ascii="微软雅黑" w:eastAsia="微软雅黑" w:hAnsi="微软雅黑" w:cs="微软雅黑" w:hint="eastAsia"/>
          <w:b/>
          <w:bCs/>
          <w:sz w:val="36"/>
          <w:szCs w:val="36"/>
        </w:rPr>
        <w:t>2019.7.23GSP</w:t>
      </w:r>
      <w:r w:rsidRPr="009C2F7A">
        <w:rPr>
          <w:rFonts w:ascii="微软雅黑" w:eastAsia="微软雅黑" w:hAnsi="微软雅黑" w:cs="微软雅黑" w:hint="eastAsia"/>
          <w:b/>
          <w:bCs/>
          <w:sz w:val="36"/>
          <w:szCs w:val="36"/>
        </w:rPr>
        <w:t>现场培训资料</w:t>
      </w:r>
    </w:p>
    <w:p w:rsidR="000E7FE6" w:rsidRPr="009C2F7A" w:rsidRDefault="000E7FE6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0E7FE6" w:rsidRPr="009C2F7A" w:rsidRDefault="00D16963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bookmarkEnd w:id="0"/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一、证照及资料</w:t>
      </w: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1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、《营业执照》正副本；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2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、《药品经营许可证》正副本；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3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、《药品经营质量管理规范认证申请书》；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4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、企业负责人、质量管理人员及</w:t>
      </w:r>
      <w:r w:rsidR="00D01F75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门</w:t>
      </w:r>
      <w:proofErr w:type="gramStart"/>
      <w:r w:rsidR="00D01F75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店所以</w:t>
      </w:r>
      <w:proofErr w:type="gramEnd"/>
      <w:r w:rsidR="00D01F75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正式员工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身份证、学历证书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、职称证书、执业药师注册证及健康证、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社保证明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、劳动合同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5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、企业药品经营质量管理制度</w:t>
      </w:r>
    </w:p>
    <w:p w:rsidR="000E7FE6" w:rsidRPr="009C2F7A" w:rsidRDefault="000E7FE6">
      <w:pPr>
        <w:rPr>
          <w:rFonts w:asciiTheme="minorEastAsia" w:hAnsiTheme="minorEastAsia" w:cstheme="minorEastAsia"/>
          <w:sz w:val="28"/>
          <w:szCs w:val="28"/>
        </w:rPr>
      </w:pPr>
    </w:p>
    <w:p w:rsidR="000E7FE6" w:rsidRPr="009C2F7A" w:rsidRDefault="00D16963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二、人员管理</w:t>
      </w: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 xml:space="preserve"> 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1、将毕业证、健康证、身份证、资格证、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社保证明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、劳动合同复印一套，集中放在门店存档备查。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2、将健康证原件、相片放入员工墙。</w:t>
      </w:r>
    </w:p>
    <w:p w:rsidR="007F064E" w:rsidRPr="009C2F7A" w:rsidRDefault="007F064E" w:rsidP="007F064E">
      <w:pPr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sz w:val="28"/>
          <w:szCs w:val="28"/>
        </w:rPr>
        <w:t>3、</w:t>
      </w:r>
      <w:r w:rsidRPr="009C2F7A">
        <w:rPr>
          <w:rFonts w:ascii="宋体" w:eastAsia="宋体" w:hAnsi="宋体" w:cs="宋体" w:hint="eastAsia"/>
          <w:sz w:val="28"/>
          <w:szCs w:val="28"/>
        </w:rPr>
        <w:t>在英</w:t>
      </w:r>
      <w:proofErr w:type="gramStart"/>
      <w:r w:rsidRPr="009C2F7A">
        <w:rPr>
          <w:rFonts w:ascii="宋体" w:eastAsia="宋体" w:hAnsi="宋体" w:cs="宋体" w:hint="eastAsia"/>
          <w:sz w:val="28"/>
          <w:szCs w:val="28"/>
        </w:rPr>
        <w:t>克系统</w:t>
      </w:r>
      <w:proofErr w:type="gramEnd"/>
      <w:r w:rsidRPr="009C2F7A">
        <w:rPr>
          <w:rFonts w:ascii="宋体" w:eastAsia="宋体" w:hAnsi="宋体" w:cs="宋体" w:hint="eastAsia"/>
          <w:sz w:val="28"/>
          <w:szCs w:val="28"/>
        </w:rPr>
        <w:t>400460中</w:t>
      </w:r>
      <w:r w:rsidRPr="009C2F7A">
        <w:rPr>
          <w:rFonts w:asciiTheme="minorEastAsia" w:hAnsiTheme="minorEastAsia" w:cstheme="minorEastAsia" w:hint="eastAsia"/>
          <w:sz w:val="28"/>
          <w:szCs w:val="28"/>
        </w:rPr>
        <w:t>录入员工信息，不能出现空项。</w:t>
      </w:r>
    </w:p>
    <w:p w:rsidR="000E7FE6" w:rsidRPr="009C2F7A" w:rsidRDefault="007F064E" w:rsidP="007F064E">
      <w:pPr>
        <w:widowControl/>
        <w:jc w:val="left"/>
        <w:rPr>
          <w:rFonts w:asciiTheme="minorEastAsia" w:hAnsiTheme="minorEastAsia" w:cstheme="minorEastAsia" w:hint="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sz w:val="28"/>
          <w:szCs w:val="28"/>
        </w:rPr>
        <w:t>4、参加门店的培训、考核，在培训记录上签名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培训档案：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培训档案包括培训计划、培训通知、培训教材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、人员签到簿、课件、考卷、培训考核记录等。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培训记录包括培训时间、培训内容、培训地点、举办单位、参加人员（签到）等。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lastRenderedPageBreak/>
        <w:t>培训内容包括药品管理法律法规、质量管理文件、药学专业知识、服务规范。注意国家有专门管理要求的药品和拆零药品的销售人员有专门培训。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培训的重点内容：新版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GSP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；质量管理制度、岗位职责和操作规程。培训时间、计划、内容和考核要一致（计算机系统可以做的记录可不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再另做纸质材料）。</w:t>
      </w:r>
    </w:p>
    <w:p w:rsidR="000E7FE6" w:rsidRPr="009C2F7A" w:rsidRDefault="000E7FE6">
      <w:pPr>
        <w:rPr>
          <w:rFonts w:asciiTheme="minorEastAsia" w:hAnsiTheme="minorEastAsia" w:cstheme="minorEastAsia"/>
          <w:sz w:val="28"/>
          <w:szCs w:val="28"/>
        </w:rPr>
      </w:pP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各岗位上岗证明，直接任命的岗位要有相应的培训记录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一人一纸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一岗一纸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企业负责人、质量负责人、质管员不能为同一人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人事档案：人员花名册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&lt;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备注栏写明人员变动时间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&gt;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，企业负责人、质量负责人和营业员等身份证、学历、职称、继续教育证书、劳动合同、工资单、养老保险等。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健康档案：健康状况汇总表、一人一档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&lt;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含个人汇总表、原始检查单或健康证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&gt;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（计算机系统可做的记录可不再另做纸质材料）。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专技人员信息：企业负责人、质量负责人和营业员等身份证、学历、职称、继续教育证书、劳动合同、工资单、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社保证明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等。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药店信息：药店证照信息、药店场所信息、关键岗位人员信息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三、设施设备</w:t>
      </w: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 xml:space="preserve"> 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1、货柜货架、门窗、店堂整洁卫生。</w:t>
      </w:r>
      <w:r w:rsidR="00302AE1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租房合同复印件存档</w:t>
      </w:r>
      <w:r w:rsidR="00302AE1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，</w:t>
      </w:r>
      <w:r w:rsidR="00302AE1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人员工作服、胸卡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lastRenderedPageBreak/>
        <w:t>2、具有以下设施设备：远程电子处方机、计算机、销售小票打印机、空调、灭蝇灯、粘鼠板、温湿度计、冷藏柜（经营冷链药品）、灭火器、地垫、顾客意见簿、药品拆零工具、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戥秤及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电子秤（经营配方中药）。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3、注意事项 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（1）药品经营许可证、GSP证书、食品经营许可证、医疗器械经营许可证（三类）、营业执照、执业药师注册证（执业药师远程备案表）上墙。 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（2）监督电话、服务公约、员工健康证、相片等公示上墙。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（3）顾客意见簿放在醒目位置。 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（4）店堂要有三区：不合格品区（红色）、待验品区（黄色）、待处理品区（黄色）。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（5）有拆零药品标识、药品拆零工具箱（剪刀、镊子、医用手套、消毒用具、药袋等）、 拆零记录本、留存拆零药品说明书和最小包装。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（6）温湿度计、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戥秤及电子秤需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进行强制检定，有合格证。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（7）有三个温湿度计及温湿度记录：常温区、阴凉区、冷藏柜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（8）阴凉区柜门、处方药区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柜门常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闭</w:t>
      </w:r>
    </w:p>
    <w:p w:rsidR="007F064E" w:rsidRPr="009C2F7A" w:rsidRDefault="007F064E" w:rsidP="007F064E">
      <w:pPr>
        <w:widowControl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（9）冷藏柜24小时不得断电。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四、药品分类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1、分类陈列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lastRenderedPageBreak/>
        <w:t>（1）处方药与非处方药分开、内服与外用分开、药品与非药品分开、含麻制剂专区集中存放、阴凉药品专区集中存放。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（2）处方药、含麻制剂不得开架销售。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2、标识标牌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（1）分区标识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处方药区、非处方药区、中药饮片区、阴凉药品区、含特殊药品复方制剂区、医疗器械区、保健食品区、化妆品区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（2）分类标识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按药理作用的分类标识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RX内服药、OTC内服药、RX外用药、OTC外用药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（3）中药饮片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柜斗必须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正名正字</w:t>
      </w:r>
    </w:p>
    <w:p w:rsidR="000E7FE6" w:rsidRPr="009C2F7A" w:rsidRDefault="00302AE1" w:rsidP="00302AE1">
      <w:pP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3、价签：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一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货一签、价签一致、货签同位。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五、计算机系统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1、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熟悉英克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系统、远程处方及审方系统的操作及查询。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2、熟悉含麻制剂电子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扫码登记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销售流程，熟悉含麻制剂销售查询。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3、熟悉处方药远程电子处方、远程电子审方操作，熟悉电子处方查询流程。</w:t>
      </w:r>
    </w:p>
    <w:p w:rsidR="00302AE1" w:rsidRPr="009C2F7A" w:rsidRDefault="00302AE1" w:rsidP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4、能够查询商品的期初库存、当期购进（含进货、调入、报溢）、当期销售（含销售、调出、报损）、当前库存，了解期初库存+当期购进-当期销售=当前库存。</w:t>
      </w:r>
    </w:p>
    <w:p w:rsidR="000E7FE6" w:rsidRPr="009C2F7A" w:rsidRDefault="00302AE1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5、</w:t>
      </w:r>
      <w:r w:rsidR="00D16963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自动识别处方药、特殊管理要求的药品，拒绝专门管理</w:t>
      </w:r>
      <w:r w:rsidR="00D16963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要求的</w:t>
      </w:r>
      <w:proofErr w:type="gramStart"/>
      <w:r w:rsidR="00D16963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药</w:t>
      </w:r>
      <w:r w:rsidR="00D16963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lastRenderedPageBreak/>
        <w:t>品超</w:t>
      </w:r>
      <w:proofErr w:type="gramEnd"/>
      <w:r w:rsidR="00D16963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数量销售</w:t>
      </w:r>
      <w:r w:rsidR="00D16963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 xml:space="preserve"> 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6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、对拆药品单独建立销售记录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7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、定期自动生成陈列药品检查计划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8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、对药品有效期进行跟踪，对近效期的给予预警提示，超有效期的自动锁定及停销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六、药品采购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采购活动符合要求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(1)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确定供货单位的合法资格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(2)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确定所购入药品的合法性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(3)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核实供货单位销售人员的合法资格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(4)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与供货单位签订质量保证协议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应当向供货单位索取发票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应当建立采购记录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七、入库验收</w:t>
      </w:r>
    </w:p>
    <w:p w:rsidR="003501D4" w:rsidRPr="009C2F7A" w:rsidRDefault="003501D4" w:rsidP="003501D4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随货同行单按月装订、冷链随货同行单单独装订，签名盖章，冷链随到随验</w:t>
      </w:r>
    </w:p>
    <w:p w:rsidR="003501D4" w:rsidRPr="009C2F7A" w:rsidRDefault="003501D4" w:rsidP="003501D4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冷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链运输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过程温度记录</w:t>
      </w:r>
    </w:p>
    <w:p w:rsidR="003501D4" w:rsidRPr="009C2F7A" w:rsidRDefault="003501D4" w:rsidP="003501D4">
      <w:pP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批签发证明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八、陈列、养护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lastRenderedPageBreak/>
        <w:t>药品验收后按货位上架进行销售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在药品陈列过程中，由系统自动生成陈列药品养护计划。陈列药品养护计划主要对陈列药品按不同养护要求分别设置。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中药饮片装斗及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清斗形成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记录。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养护员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按照系统工作提示，进行日常药品养护。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养护检查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质量问题的处理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批号出现异常者，经核对后由质量负责人进行批号调整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不合格药品的处理过程应当有完整的手续和记录</w:t>
      </w:r>
    </w:p>
    <w:p w:rsidR="00F333DE" w:rsidRPr="009C2F7A" w:rsidRDefault="00F333DE" w:rsidP="00F333DE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立即采取停售措施，并在  计算机系统中锁定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 w:rsidRPr="009C2F7A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九、销售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含麻黄碱类复方制剂</w:t>
      </w:r>
      <w:r w:rsidR="00467F8D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：电子</w:t>
      </w:r>
      <w:proofErr w:type="gramStart"/>
      <w:r w:rsidR="00467F8D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扫码登记</w:t>
      </w:r>
      <w:proofErr w:type="gramEnd"/>
      <w:r w:rsidR="00467F8D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销售，查询销售记录。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处方药销售</w:t>
      </w:r>
      <w:r w:rsidR="00467F8D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：查询历史处方。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冷链药品、血液制品销售</w:t>
      </w:r>
      <w:r w:rsidR="00467F8D"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：查询历史处方，血液制品纸质处方。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系统自动打印药品销售凭证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所有药品销售都必须形成销售记录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注意针剂、血液制品凭纸质处方销售，含麻制剂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处扫码登记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销售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拆零药品必须有说明书。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近效期药品有明显标识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(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黄底黑字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)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，销售近效期药品告知有效期，有告知确认记录。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lastRenderedPageBreak/>
        <w:t>告知煎服方法及注意事项并记录</w:t>
      </w:r>
    </w:p>
    <w:p w:rsidR="000E7FE6" w:rsidRPr="009C2F7A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执业药师、药师必须在职在岗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执业药师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不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在岗，暂停销售处方药警示牌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“按药品新修订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GSP</w:t>
      </w: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规定，除药品质量原因外，药品一经售出，不得退换”明示牌</w:t>
      </w:r>
    </w:p>
    <w:p w:rsidR="000E7FE6" w:rsidRPr="009C2F7A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药品零售企业禁止销售人工终止妊娠药品</w:t>
      </w:r>
    </w:p>
    <w:p w:rsidR="000E7FE6" w:rsidRDefault="00D16963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禁止销售蛋白同化制剂、除胰岛素外的肽类</w:t>
      </w:r>
      <w:proofErr w:type="gramStart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溦</w:t>
      </w:r>
      <w:proofErr w:type="gramEnd"/>
      <w:r w:rsidRPr="009C2F7A"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素</w:t>
      </w:r>
    </w:p>
    <w:p w:rsidR="000E7FE6" w:rsidRDefault="000E7FE6">
      <w:pPr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</w:p>
    <w:sectPr w:rsidR="000E7F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963">
      <w:r>
        <w:separator/>
      </w:r>
    </w:p>
  </w:endnote>
  <w:endnote w:type="continuationSeparator" w:id="0">
    <w:p w:rsidR="00000000" w:rsidRDefault="00D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E6" w:rsidRDefault="00D169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7FE6" w:rsidRDefault="00D169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E7FE6" w:rsidRDefault="00D1696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963">
      <w:r>
        <w:separator/>
      </w:r>
    </w:p>
  </w:footnote>
  <w:footnote w:type="continuationSeparator" w:id="0">
    <w:p w:rsidR="00000000" w:rsidRDefault="00D1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E6"/>
    <w:rsid w:val="000E7FE6"/>
    <w:rsid w:val="00302AE1"/>
    <w:rsid w:val="003501D4"/>
    <w:rsid w:val="00467F8D"/>
    <w:rsid w:val="005937E3"/>
    <w:rsid w:val="006A444B"/>
    <w:rsid w:val="006B0EC1"/>
    <w:rsid w:val="00797430"/>
    <w:rsid w:val="007F064E"/>
    <w:rsid w:val="009C2F7A"/>
    <w:rsid w:val="009D5811"/>
    <w:rsid w:val="00B13C79"/>
    <w:rsid w:val="00D01F75"/>
    <w:rsid w:val="00D16963"/>
    <w:rsid w:val="00F333DE"/>
    <w:rsid w:val="0321117F"/>
    <w:rsid w:val="080F0B0F"/>
    <w:rsid w:val="28F5777A"/>
    <w:rsid w:val="35F836E0"/>
    <w:rsid w:val="3DD207FE"/>
    <w:rsid w:val="458403C1"/>
    <w:rsid w:val="4BAA38DD"/>
    <w:rsid w:val="4E1B3D27"/>
    <w:rsid w:val="65B16FF0"/>
    <w:rsid w:val="6D6F6E33"/>
    <w:rsid w:val="73E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2262</Words>
  <Characters>167</Characters>
  <Application>Microsoft Office Word</Application>
  <DocSecurity>0</DocSecurity>
  <Lines>1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huzhongke</dc:creator>
  <cp:lastModifiedBy>zhongkehu</cp:lastModifiedBy>
  <cp:revision>15</cp:revision>
  <dcterms:created xsi:type="dcterms:W3CDTF">2014-10-29T12:08:00Z</dcterms:created>
  <dcterms:modified xsi:type="dcterms:W3CDTF">2019-07-26T06:15:00Z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